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5" w:type="dxa"/>
        <w:tblCellSpacing w:w="0" w:type="dxa"/>
        <w:shd w:val="clear" w:color="auto" w:fill="FFFFFF"/>
        <w:tblCellMar>
          <w:left w:w="0" w:type="dxa"/>
          <w:right w:w="0" w:type="dxa"/>
        </w:tblCellMar>
        <w:tblLook w:val="04A0" w:firstRow="1" w:lastRow="0" w:firstColumn="1" w:lastColumn="0" w:noHBand="0" w:noVBand="1"/>
      </w:tblPr>
      <w:tblGrid>
        <w:gridCol w:w="3119"/>
        <w:gridCol w:w="6206"/>
      </w:tblGrid>
      <w:tr w:rsidR="00592758">
        <w:trPr>
          <w:tblCellSpacing w:w="0" w:type="dxa"/>
        </w:trPr>
        <w:tc>
          <w:tcPr>
            <w:tcW w:w="3119" w:type="dxa"/>
            <w:shd w:val="clear" w:color="auto" w:fill="FFFFFF"/>
            <w:tcMar>
              <w:top w:w="0" w:type="dxa"/>
              <w:left w:w="108" w:type="dxa"/>
              <w:bottom w:w="0" w:type="dxa"/>
              <w:right w:w="108" w:type="dxa"/>
            </w:tcMar>
          </w:tcPr>
          <w:p w:rsidR="00592758" w:rsidRDefault="00AC2C18">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67456" behindDoc="0" locked="0" layoutInCell="1" allowOverlap="1">
                      <wp:simplePos x="0" y="0"/>
                      <wp:positionH relativeFrom="column">
                        <wp:posOffset>496569</wp:posOffset>
                      </wp:positionH>
                      <wp:positionV relativeFrom="paragraph">
                        <wp:posOffset>531495</wp:posOffset>
                      </wp:positionV>
                      <wp:extent cx="793749" cy="0"/>
                      <wp:effectExtent l="0" t="0" r="0" b="0"/>
                      <wp:wrapNone/>
                      <wp:docPr id="1" name="Straight Connector 2"/>
                      <wp:cNvGraphicFramePr/>
                      <a:graphic xmlns:a="http://schemas.openxmlformats.org/drawingml/2006/main">
                        <a:graphicData uri="http://schemas.microsoft.com/office/word/2010/wordprocessingShape">
                          <wps:wsp>
                            <wps:cNvCnPr/>
                            <wps:spPr bwMode="auto">
                              <a:xfrm>
                                <a:off x="0" y="0"/>
                                <a:ext cx="793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42311"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pt,41.85pt" to="101.6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N2QEAABAEAAAOAAAAZHJzL2Uyb0RvYy54bWysU02P0zAQvSPxHyzfadIiWIia7qGr5cLH&#10;ioUf4DrjxpLtsWxvk/57xk6TrgAJgbhYGXvem3lvJtvb0Rp2ghA1upavVzVn4CR22h1b/v3b/at3&#10;nMUkXCcMOmj5GSK/3b18sR18Axvs0XQQGJG42Ay+5X1KvqmqKHuwIq7Qg6NHhcGKRGE4Vl0QA7Fb&#10;U23q+m01YOh8QAkx0u3d9Mh3hV8pkOmLUhESMy2n3lI5QzkP+ax2W9Ecg/C9lpc2xD90YYV2VHSh&#10;uhNJsKegf6GyWgaMqNJKoq1QKS2haCA16/onNY+98FC0kDnRLzbF/0crP58eAtMdzY4zJyyN6DEF&#10;oY99Ynt0jgzEwDbZp8HHhtL37iFcougJexg+YUcw8ZSwWDCqYLMVJI6Nxenz4jSMiUm6vHn/+uYN&#10;zUPOT5VoZpwPMX0AtCx/tNxolz0QjTh9jIkqU+qckq+Ny2dEo7t7bUwJ8vbA3gR2EjT3NK5z/4R7&#10;lkVRRlZZVdYx6YvpbGBi/QqKfKFe16V62cgrp5ASXJp5jaPsDFPUwQKs/wy85GcolG39G/CCKJXR&#10;pQVstcPwu+pXK9SUPzsw6c5mHLA7lwkXa2jtinOXXyTv9fO4wK8/8u4HAAAA//8DAFBLAwQUAAYA&#10;CAAAACEAKOHj/9wAAAAIAQAADwAAAGRycy9kb3ducmV2LnhtbEyPwU7DMBBE70j8g7VI3KhDitoo&#10;xKkQggviktAD3Nx4G0fE6zR2mvD3LOIAx50Zzb4pdovrxRnH0HlScLtKQCA13nTUKti/Pd9kIELU&#10;ZHTvCRV8YYBdeXlR6Nz4mSo817EVXEIh1wpsjEMuZWgsOh1WfkBi7+hHpyOfYyvNqGcud71Mk2Qj&#10;ne6IP1g94KPF5rOenIKX02vY322qp+r9lNXzx3GyrUelrq+Wh3sQEZf4F4YffEaHkpkOfiITRK9g&#10;m6WcVJCttyDYT5M1C4dfQZaF/D+g/AYAAP//AwBQSwECLQAUAAYACAAAACEAtoM4kv4AAADhAQAA&#10;EwAAAAAAAAAAAAAAAAAAAAAAW0NvbnRlbnRfVHlwZXNdLnhtbFBLAQItABQABgAIAAAAIQA4/SH/&#10;1gAAAJQBAAALAAAAAAAAAAAAAAAAAC8BAABfcmVscy8ucmVsc1BLAQItABQABgAIAAAAIQCbE+iN&#10;2QEAABAEAAAOAAAAAAAAAAAAAAAAAC4CAABkcnMvZTJvRG9jLnhtbFBLAQItABQABgAIAAAAIQAo&#10;4eP/3AAAAAgBAAAPAAAAAAAAAAAAAAAAADMEAABkcnMvZG93bnJldi54bWxQSwUGAAAAAAQABADz&#10;AAAAPAUAAAAA&#10;" strokecolor="black [3213]"/>
                  </w:pict>
                </mc:Fallback>
              </mc:AlternateContent>
            </w:r>
            <w:r>
              <w:rPr>
                <w:rFonts w:ascii="Times New Roman" w:eastAsia="Times New Roman" w:hAnsi="Times New Roman" w:cs="Times New Roman"/>
                <w:b/>
                <w:bCs/>
                <w:sz w:val="26"/>
                <w:szCs w:val="26"/>
              </w:rPr>
              <w:t>HỘI ĐỒNG NHÂN DÂN TỈNH LÀO CAI</w:t>
            </w:r>
          </w:p>
        </w:tc>
        <w:tc>
          <w:tcPr>
            <w:tcW w:w="6206" w:type="dxa"/>
            <w:shd w:val="clear" w:color="auto" w:fill="FFFFFF"/>
            <w:tcMar>
              <w:top w:w="0" w:type="dxa"/>
              <w:left w:w="108" w:type="dxa"/>
              <w:bottom w:w="0" w:type="dxa"/>
              <w:right w:w="108" w:type="dxa"/>
            </w:tcMar>
          </w:tcPr>
          <w:p w:rsidR="00592758" w:rsidRDefault="00AC2C1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6"/>
                <w:szCs w:val="26"/>
                <w:lang w:val="vi-VN" w:eastAsia="vi-VN"/>
              </w:rPr>
              <mc:AlternateContent>
                <mc:Choice Requires="wps">
                  <w:drawing>
                    <wp:anchor distT="0" distB="0" distL="114300" distR="114300" simplePos="0" relativeHeight="251668480" behindDoc="0" locked="0" layoutInCell="1" allowOverlap="1">
                      <wp:simplePos x="0" y="0"/>
                      <wp:positionH relativeFrom="column">
                        <wp:posOffset>1013459</wp:posOffset>
                      </wp:positionH>
                      <wp:positionV relativeFrom="paragraph">
                        <wp:posOffset>525144</wp:posOffset>
                      </wp:positionV>
                      <wp:extent cx="1860549" cy="0"/>
                      <wp:effectExtent l="0" t="0" r="0" b="0"/>
                      <wp:wrapNone/>
                      <wp:docPr id="2" name="Straight Connector 3"/>
                      <wp:cNvGraphicFramePr/>
                      <a:graphic xmlns:a="http://schemas.openxmlformats.org/drawingml/2006/main">
                        <a:graphicData uri="http://schemas.microsoft.com/office/word/2010/wordprocessingShape">
                          <wps:wsp>
                            <wps:cNvCnPr/>
                            <wps:spPr bwMode="auto">
                              <a:xfrm>
                                <a:off x="0" y="0"/>
                                <a:ext cx="1860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75EB0"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9.8pt,41.35pt" to="226.3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FY2QEAABEEAAAOAAAAZHJzL2Uyb0RvYy54bWysU01v2zAMvQ/YfxB0X+xkaFEYcXpI0V32&#10;UazbD2BkKRYgiYKkxs6/HyXHTrENGDbsQpgS3yPfE729H61hJxmiRtfy9armTDqBnXbHln//9vju&#10;jrOYwHVg0MmWn2Xk97u3b7aDb+QGezSdDIxIXGwG3/I+Jd9UVRS9tBBX6KWjS4XBQqI0HKsuwEDs&#10;1lSbur6tBgydDyhkjHT6MF3yXeFXSor0RakoEzMtp9lSiaHEQ47VbgvNMYDvtbiMAf8whQXtqOlC&#10;9QAJ2EvQv1BZLQJGVGkl0FaolBayaCA16/onNc89eFm0kDnRLzbF/0crPp+eAtNdyzecObD0RM8p&#10;gD72ie3ROTIQA3uffRp8bKh8757CJYuesIfhE3YEg5eExYJRBZutIHFsLE6fF6flmJigw/XdbX1z&#10;Qw8i5rsKmhnoQ0wfJFqWP1putMsmQAOnjzFRayqdS/KxcTlGNLp71MaUJK+P3JvATkAPn8Z1FkC4&#10;V1WUZWSVZWUhk8CYzkZOrF+lImPysKV7WckrJwghXZp5jaPqDFM0wQKs/wy81GeoLOv6N+AFUTqj&#10;SwvYaofhd92vVqipfnZg0p3NOGB3Lk9crKG9K85d/pG82K/zAr/+ybsfAAAA//8DAFBLAwQUAAYA&#10;CAAAACEAHXDoht0AAAAJAQAADwAAAGRycy9kb3ducmV2LnhtbEyPQU+DQBCF7yb+h82YeLOLpEVE&#10;lsYYvRgvYA9627JTILKzlF0K/nvHeKjH9+bLm/fy7WJ7ccLRd44U3K4iEEi1Mx01CnbvLzcpCB80&#10;Gd07QgXf6GFbXF7kOjNuphJPVWgEh5DPtII2hCGT0tctWu1XbkDi28GNVgeWYyPNqGcOt72MoyiR&#10;VnfEH1o94FOL9Vc1WQWvxze/Wyflc/lxTKv58zC1jUOlrq+WxwcQAZdwhuG3PleHgjvt3UTGi571&#10;5j5hVEEa34FgYL2J2dj/GbLI5f8FxQ8AAAD//wMAUEsBAi0AFAAGAAgAAAAhALaDOJL+AAAA4QEA&#10;ABMAAAAAAAAAAAAAAAAAAAAAAFtDb250ZW50X1R5cGVzXS54bWxQSwECLQAUAAYACAAAACEAOP0h&#10;/9YAAACUAQAACwAAAAAAAAAAAAAAAAAvAQAAX3JlbHMvLnJlbHNQSwECLQAUAAYACAAAACEAxLAB&#10;WNkBAAARBAAADgAAAAAAAAAAAAAAAAAuAgAAZHJzL2Uyb0RvYy54bWxQSwECLQAUAAYACAAAACEA&#10;HXDoht0AAAAJAQAADwAAAAAAAAAAAAAAAAAzBAAAZHJzL2Rvd25yZXYueG1sUEsFBgAAAAAEAAQA&#10;8wAAAD0FAAAAAA==&#10;" strokecolor="black [3213]"/>
                  </w:pict>
                </mc:Fallback>
              </mc:AlternateContent>
            </w:r>
            <w:r>
              <w:rPr>
                <w:rFonts w:ascii="Times New Roman" w:eastAsia="Times New Roman" w:hAnsi="Times New Roman" w:cs="Times New Roman"/>
                <w:b/>
                <w:bCs/>
                <w:sz w:val="26"/>
                <w:szCs w:val="26"/>
              </w:rPr>
              <w:t>CỘNG HÒA XÃ HỘI CHỦ NGHĨA VIỆT NAM</w:t>
            </w:r>
            <w:r>
              <w:rPr>
                <w:rFonts w:ascii="Times New Roman" w:eastAsia="Times New Roman" w:hAnsi="Times New Roman" w:cs="Times New Roman"/>
                <w:b/>
                <w:bCs/>
                <w:sz w:val="28"/>
                <w:szCs w:val="28"/>
              </w:rPr>
              <w:br/>
              <w:t>Độc lập - Tự do - Hạnh phúc</w:t>
            </w:r>
          </w:p>
        </w:tc>
      </w:tr>
      <w:tr w:rsidR="00592758">
        <w:trPr>
          <w:tblCellSpacing w:w="0" w:type="dxa"/>
        </w:trPr>
        <w:tc>
          <w:tcPr>
            <w:tcW w:w="3119" w:type="dxa"/>
            <w:shd w:val="clear" w:color="auto" w:fill="FFFFFF"/>
            <w:tcMar>
              <w:top w:w="0" w:type="dxa"/>
              <w:left w:w="108" w:type="dxa"/>
              <w:bottom w:w="0" w:type="dxa"/>
              <w:right w:w="108" w:type="dxa"/>
            </w:tcMar>
          </w:tcPr>
          <w:p w:rsidR="00592758" w:rsidRDefault="00AC2C1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15/2025/NQ-HĐND</w:t>
            </w:r>
          </w:p>
        </w:tc>
        <w:tc>
          <w:tcPr>
            <w:tcW w:w="6206" w:type="dxa"/>
            <w:shd w:val="clear" w:color="auto" w:fill="FFFFFF"/>
            <w:tcMar>
              <w:top w:w="0" w:type="dxa"/>
              <w:left w:w="108" w:type="dxa"/>
              <w:bottom w:w="0" w:type="dxa"/>
              <w:right w:w="108" w:type="dxa"/>
            </w:tcMar>
          </w:tcPr>
          <w:p w:rsidR="00592758" w:rsidRDefault="00AC2C1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Lào Cai, ngày 22 tháng 6 năm 2025</w:t>
            </w:r>
          </w:p>
        </w:tc>
      </w:tr>
    </w:tbl>
    <w:p w:rsidR="00592758" w:rsidRDefault="00AC2C18">
      <w:pPr>
        <w:shd w:val="clear" w:color="auto" w:fill="FFFFFF"/>
        <w:spacing w:before="120" w:after="12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NGHỊ QUYẾT</w:t>
      </w:r>
    </w:p>
    <w:p w:rsidR="00592758" w:rsidRDefault="00AC2C18">
      <w:pPr>
        <w:shd w:val="clear" w:color="auto" w:fill="FFFFFF"/>
        <w:spacing w:before="120" w:after="12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Sửa đổi, bổ sung, bãi bỏ các nghị quyết của Hội đồng nhân dân tỉnh Lào Cai quy định cơ chế, chính sách trên địa bàn tỉnh Lào Cai</w:t>
      </w:r>
    </w:p>
    <w:p w:rsidR="00592758" w:rsidRDefault="00AC2C18">
      <w:pPr>
        <w:shd w:val="clear" w:color="auto" w:fill="FFFFFF"/>
        <w:spacing w:before="120" w:after="120" w:line="360" w:lineRule="exact"/>
        <w:jc w:val="center"/>
        <w:rPr>
          <w:rFonts w:ascii="Times New Roman" w:eastAsia="Times New Roman" w:hAnsi="Times New Roman" w:cs="Times New Roman"/>
          <w:i/>
          <w:iCs/>
          <w:sz w:val="28"/>
          <w:szCs w:val="28"/>
        </w:rPr>
      </w:pPr>
      <w:r>
        <w:rPr>
          <w:rFonts w:ascii="Times New Roman" w:eastAsia="Times New Roman" w:hAnsi="Times New Roman" w:cs="Times New Roman"/>
          <w:i/>
          <w:iCs/>
          <w:noProof/>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2039619</wp:posOffset>
                </wp:positionH>
                <wp:positionV relativeFrom="paragraph">
                  <wp:posOffset>10794</wp:posOffset>
                </wp:positionV>
                <wp:extent cx="2152649" cy="0"/>
                <wp:effectExtent l="0" t="0" r="0" b="0"/>
                <wp:wrapNone/>
                <wp:docPr id="3" name="Straight Connector 1"/>
                <wp:cNvGraphicFramePr/>
                <a:graphic xmlns:a="http://schemas.openxmlformats.org/drawingml/2006/main">
                  <a:graphicData uri="http://schemas.microsoft.com/office/word/2010/wordprocessingShape">
                    <wps:wsp>
                      <wps:cNvCnPr/>
                      <wps:spPr bwMode="auto">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0D7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6pt,.85pt" to="33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EM2QEAABEEAAAOAAAAZHJzL2Uyb0RvYy54bWysU01v2zAMvQ/YfxB0X2xnaDEYcXpI0V32&#10;UazrD2BkKRYgiYKkxs6/HyUnTrENGDbsQpgS3yPfE725m6xhRxmiRtfxZlVzJp3AXrtDx5+/P7z7&#10;wFlM4How6GTHTzLyu+3bN5vRt3KNA5peBkYkLraj7/iQkm+rKopBWogr9NLRpcJgIVEaDlUfYCR2&#10;a6p1Xd9WI4beBxQyRjq9ny/5tvArJUX6qlSUiZmO02ypxFDiPsdqu4H2EMAPWpzHgH+YwoJ21HSh&#10;uocE7CXoX6isFgEjqrQSaCtUSgtZNJCapv5JzdMAXhYtZE70i03x/9GKL8fHwHTf8fecObD0RE8p&#10;gD4Mie3QOTIQA2uyT6OPLZXv3GM4Z9ETdj9+xp5g8JKwWDCpYLMVJI5NxenT4rScEhN0uG5u1rc3&#10;9CDicldBewH6ENNHiZblj44b7bIJ0MLxU0zUmkovJfnYuBwjGt0/aGNKktdH7kxgR6CHT1MRQLhX&#10;VZRlZJVlZSGzwJhORs6s36QiY2jYpnQvK3nlBCGkSxde46g6wxRNsADrPwPP9Rkqy7r+DXhBlM7o&#10;0gK22mH4XferFWquvzgw685m7LE/lScu1tDeFcfP/0he7Nd5gV//5O0PAAAA//8DAFBLAwQUAAYA&#10;CAAAACEAB2z1oNoAAAAHAQAADwAAAGRycy9kb3ducmV2LnhtbEyOwU7DMBBE70j8g7VI3KjTgEIV&#10;4lQIwQVxSdoD3Nx4G0fE6zR2mvD3LFzg+DSjmVdsF9eLM46h86RgvUpAIDXedNQq2O9ebjYgQtRk&#10;dO8JFXxhgG15eVHo3PiZKjzXsRU8QiHXCmyMQy5laCw6HVZ+QOLs6EenI+PYSjPqmcddL9MkyaTT&#10;HfGD1QM+WWw+68kpeD29hf1dVj1X76dNPX8cJ9t6VOr6anl8ABFxiX9l+NFndSjZ6eAnMkH0Cm7T&#10;dcpVDu5BcJ5lCfPhl2VZyP/+5TcAAAD//wMAUEsBAi0AFAAGAAgAAAAhALaDOJL+AAAA4QEAABMA&#10;AAAAAAAAAAAAAAAAAAAAAFtDb250ZW50X1R5cGVzXS54bWxQSwECLQAUAAYACAAAACEAOP0h/9YA&#10;AACUAQAACwAAAAAAAAAAAAAAAAAvAQAAX3JlbHMvLnJlbHNQSwECLQAUAAYACAAAACEA7JBxDNkB&#10;AAARBAAADgAAAAAAAAAAAAAAAAAuAgAAZHJzL2Uyb0RvYy54bWxQSwECLQAUAAYACAAAACEAB2z1&#10;oNoAAAAHAQAADwAAAAAAAAAAAAAAAAAzBAAAZHJzL2Rvd25yZXYueG1sUEsFBgAAAAAEAAQA8wAA&#10;ADoFAAAAAA==&#10;" strokecolor="black [3213]"/>
            </w:pict>
          </mc:Fallback>
        </mc:AlternateContent>
      </w:r>
    </w:p>
    <w:p w:rsidR="00592758" w:rsidRDefault="00AC2C18">
      <w:pPr>
        <w:shd w:val="clear" w:color="auto" w:fill="FFFFFF"/>
        <w:spacing w:after="0" w:line="240" w:lineRule="auto"/>
        <w:ind w:left="-141"/>
        <w:jc w:val="center"/>
        <w:rPr>
          <w:rFonts w:ascii="Times New Roman" w:eastAsia="Times New Roman" w:hAnsi="Times New Roman" w:cs="Times New Roman"/>
          <w:i/>
          <w:iCs/>
          <w:sz w:val="28"/>
          <w:szCs w:val="28"/>
        </w:rPr>
      </w:pPr>
      <w:r>
        <w:rPr>
          <w:rFonts w:ascii="Times New Roman" w:eastAsia="Times New Roman" w:hAnsi="Times New Roman" w:cs="Times New Roman"/>
          <w:b/>
          <w:bCs/>
          <w:sz w:val="28"/>
          <w:szCs w:val="28"/>
          <w:lang w:val="vi-VN" w:eastAsia="vi-VN"/>
        </w:rPr>
        <w:t>HỘI ĐỒNG NHÂN DÂN TỈNH LÀO CAI</w:t>
      </w:r>
      <w:r>
        <w:rPr>
          <w:rFonts w:ascii="Times New Roman" w:eastAsia="Times New Roman" w:hAnsi="Times New Roman" w:cs="Times New Roman"/>
          <w:b/>
          <w:bCs/>
          <w:sz w:val="28"/>
          <w:szCs w:val="28"/>
          <w:lang w:val="vi-VN" w:eastAsia="vi-VN"/>
        </w:rPr>
        <w:br/>
        <w:t xml:space="preserve">KHÓA XVI - KỲ HỌP THỨ </w:t>
      </w:r>
      <w:r>
        <w:rPr>
          <w:rFonts w:ascii="Times New Roman" w:eastAsia="Times New Roman" w:hAnsi="Times New Roman" w:cs="Times New Roman"/>
          <w:b/>
          <w:bCs/>
          <w:sz w:val="28"/>
          <w:szCs w:val="28"/>
          <w:lang w:val="da-DK" w:eastAsia="vi-VN"/>
        </w:rPr>
        <w:t>31</w:t>
      </w:r>
    </w:p>
    <w:p w:rsidR="00592758" w:rsidRDefault="00592758">
      <w:pPr>
        <w:shd w:val="clear" w:color="auto" w:fill="FFFFFF"/>
        <w:spacing w:before="120" w:after="120" w:line="360" w:lineRule="exact"/>
        <w:ind w:firstLine="720"/>
        <w:jc w:val="both"/>
        <w:rPr>
          <w:rFonts w:ascii="Times New Roman" w:eastAsia="Times New Roman" w:hAnsi="Times New Roman" w:cs="Times New Roman"/>
          <w:i/>
          <w:iCs/>
          <w:sz w:val="28"/>
          <w:szCs w:val="28"/>
        </w:rPr>
      </w:pPr>
    </w:p>
    <w:p w:rsidR="00592758" w:rsidRDefault="00AC2C18">
      <w:pPr>
        <w:shd w:val="clear" w:color="auto" w:fill="FFFFFF"/>
        <w:spacing w:before="120" w:after="120" w:line="360" w:lineRule="exact"/>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Căn cứ Luật Tổ chức chính quyền địa phương ngày 16 tháng 6 năm 2025;</w:t>
      </w:r>
    </w:p>
    <w:p w:rsidR="00592758" w:rsidRDefault="00AC2C18">
      <w:pPr>
        <w:shd w:val="clear" w:color="auto" w:fill="FFFFFF"/>
        <w:spacing w:before="120" w:after="120" w:line="360" w:lineRule="exact"/>
        <w:ind w:firstLine="720"/>
        <w:jc w:val="both"/>
        <w:rPr>
          <w:rFonts w:ascii="Times New Roman" w:eastAsia="Times New Roman" w:hAnsi="Times New Roman" w:cs="Times New Roman"/>
          <w:i/>
          <w:iCs/>
          <w:spacing w:val="-3"/>
          <w:sz w:val="28"/>
          <w:szCs w:val="28"/>
        </w:rPr>
      </w:pPr>
      <w:r>
        <w:rPr>
          <w:rFonts w:ascii="Times New Roman" w:eastAsia="Times New Roman" w:hAnsi="Times New Roman" w:cs="Times New Roman"/>
          <w:i/>
          <w:iCs/>
          <w:spacing w:val="-3"/>
          <w:sz w:val="28"/>
          <w:szCs w:val="28"/>
        </w:rPr>
        <w:t>Căn cứ Luật Ban hành văn bản quy phạm pháp luật ngày 19 tháng 02 năm 2025;</w:t>
      </w:r>
    </w:p>
    <w:p w:rsidR="00592758" w:rsidRDefault="00AC2C18">
      <w:pPr>
        <w:shd w:val="clear" w:color="auto" w:fill="FFFFFF"/>
        <w:spacing w:before="120" w:after="120" w:line="360" w:lineRule="exact"/>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Căn cứ Nghị quyết số 203/2025/QH15 ngày 16 tháng 6 năm 2025 của Quốc hội sửa đổi, bổ sung một số điều của Hiến pháp nước Cộng hòa xã hội chủ nghĩa Việt Nam;</w:t>
      </w:r>
    </w:p>
    <w:p w:rsidR="00592758" w:rsidRDefault="00AC2C18">
      <w:pPr>
        <w:shd w:val="clear" w:color="auto" w:fill="FFFFFF"/>
        <w:spacing w:before="120" w:after="120" w:line="360" w:lineRule="exact"/>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Thực hiện Nghị quyết 1673/NQ-UBTVQH15 ngày 16 tháng 6 năm 2025 của Ủy ban Thường vụ Quốc hội về việc sắp xếp các đơn vị hành chính cấp xã của tỉnh Lào Cai năm 2025;</w:t>
      </w:r>
    </w:p>
    <w:p w:rsidR="00592758" w:rsidRDefault="00AC2C18">
      <w:pPr>
        <w:shd w:val="clear" w:color="auto" w:fill="FFFFFF"/>
        <w:spacing w:before="120" w:after="120" w:line="360" w:lineRule="exact"/>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Xét Tờ trình số 126/TTr-UBND ngày 20 tháng 06 năm 2025 của Ủy ban nhân dân tỉnh Lào Cai về dự thảo Nghị quyết sửa đổi, bổ sung, bãi bỏ các nghị quyết của Hội đồng nhân dân tỉnh Lào Cai quy định cơ chế, chính sách trên địa bàn tỉnh Lào Cai; Báo cáo thẩm tra số 177/BC- BKTNS ngày 21  tháng 6 năm 2025 của Ban Kinh tế - Ngân sách Hội đồng nhân dân tỉnh; ý kiến thảo luận của đại biểu Hội đồng nhân dân tỉnh tại kỳ họp.</w:t>
      </w:r>
    </w:p>
    <w:p w:rsidR="00592758" w:rsidRDefault="00AC2C18">
      <w:pPr>
        <w:spacing w:after="0" w:line="360" w:lineRule="exact"/>
        <w:jc w:val="center"/>
        <w:rPr>
          <w:rFonts w:ascii="Times New Roman" w:eastAsia="Times New Roman" w:hAnsi="Times New Roman" w:cs="Times New Roman"/>
          <w:b/>
          <w:bCs/>
          <w:spacing w:val="-3"/>
          <w:sz w:val="28"/>
          <w:szCs w:val="28"/>
          <w:lang w:val="vi-VN" w:eastAsia="vi-VN"/>
        </w:rPr>
      </w:pPr>
      <w:r>
        <w:rPr>
          <w:rFonts w:ascii="Times New Roman" w:eastAsia="Times New Roman" w:hAnsi="Times New Roman" w:cs="Times New Roman"/>
          <w:b/>
          <w:bCs/>
          <w:spacing w:val="-3"/>
          <w:sz w:val="28"/>
          <w:szCs w:val="28"/>
          <w:lang w:val="vi-VN" w:eastAsia="vi-VN"/>
        </w:rPr>
        <w:t>QUYẾT NGHỊ:</w:t>
      </w:r>
    </w:p>
    <w:p w:rsidR="00592758" w:rsidRDefault="00AC2C18">
      <w:pPr>
        <w:shd w:val="clear" w:color="auto" w:fill="FFFFFF"/>
        <w:spacing w:before="120" w:after="120" w:line="36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Điều 1. </w:t>
      </w:r>
      <w:r>
        <w:rPr>
          <w:rFonts w:ascii="Times New Roman" w:eastAsia="Times New Roman" w:hAnsi="Times New Roman" w:cs="Times New Roman"/>
          <w:sz w:val="28"/>
          <w:szCs w:val="28"/>
        </w:rPr>
        <w:t>Sửa đổi, bổ sung một số Nghị quyết của Hội đồng nhân dân tỉnh Lào Cai để đảm bảo giữ ổn định các chế độ, chính sách do Hội đồng nhân dân tỉnh đã ban hành khi thực hiện sắp xếp bộ máy và đơn vị hành chính trên địa bàn tỉnh Lào Cai.</w:t>
      </w:r>
    </w:p>
    <w:p w:rsidR="00592758" w:rsidRDefault="00AC2C18">
      <w:pPr>
        <w:shd w:val="clear" w:color="auto" w:fill="FFFFFF"/>
        <w:spacing w:before="120" w:after="120" w:line="360" w:lineRule="exact"/>
        <w:ind w:firstLine="567"/>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(Chi tiết các nghị quyết được sửa đổi, bổ sung theo Phụ lục số I đính kèm).</w:t>
      </w:r>
    </w:p>
    <w:p w:rsidR="00592758" w:rsidRDefault="00AC2C18">
      <w:pPr>
        <w:shd w:val="clear" w:color="auto" w:fill="FFFFFF"/>
        <w:spacing w:before="120" w:after="120" w:line="36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2.</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Sửa đổi tên các cơ quan, tổ chức và đơn vị hành chính</w:t>
      </w:r>
    </w:p>
    <w:p w:rsidR="00592758" w:rsidRDefault="00AC2C18">
      <w:pPr>
        <w:shd w:val="clear" w:color="auto" w:fill="FFFFFF"/>
        <w:spacing w:before="120" w:after="120" w:line="36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Trường hợp tên gọi của các đơn vị hành chính quy định tại các nghị quyết của Hội đồng nhân dân tỉnh tại Phụ lục số I đính kèm Nghị quyết này thay đổi do </w:t>
      </w:r>
      <w:r>
        <w:rPr>
          <w:rFonts w:ascii="Times New Roman" w:eastAsia="Times New Roman" w:hAnsi="Times New Roman" w:cs="Times New Roman"/>
          <w:sz w:val="28"/>
          <w:szCs w:val="28"/>
        </w:rPr>
        <w:lastRenderedPageBreak/>
        <w:t>sắp xếp đơn vị hành chính theo các nghị quyết của Quốc hội, Ủy ban Thường vụ Quốc hội thì sử dụng tên gọi của đơn vị hành chính sau sắp xếp tương ứng và giữ nguyên chế độ, chính sách (bao gồm cả mức thu, chế độ chi và cơ chế khác) thuộc khu vực các xã, phường, thị trấn hoặc huyện, thị xã, thành phố trước sắp xếp.</w:t>
      </w:r>
    </w:p>
    <w:p w:rsidR="00592758" w:rsidRDefault="00AC2C18">
      <w:pPr>
        <w:shd w:val="clear" w:color="auto" w:fill="FFFFFF"/>
        <w:spacing w:before="120" w:after="120" w:line="36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Trường hợp tên gọi của các cơ quan, tổ chức quy định tại các nghị quyết của Hội đồng nhân dân tỉnh tại Phụ lục số I đính kèm Nghị quyết này thay đổi do sắp xếp bộ máy theo quyết định của cấp có thẩm quyền thì sử dụng tên gọi của cơ quan, tổ chức sau sắp xếp gắn với chức năng, nhiệm vụ để tiếp tục thực hiện trách nhiệm theo quy định.</w:t>
      </w:r>
    </w:p>
    <w:p w:rsidR="00592758" w:rsidRDefault="00AC2C18">
      <w:pPr>
        <w:shd w:val="clear" w:color="auto" w:fill="FFFFFF"/>
        <w:spacing w:before="120" w:after="120" w:line="360" w:lineRule="exact"/>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3. Sửa đổi một số nội dung chi tiết tại các nghị quyết</w:t>
      </w:r>
    </w:p>
    <w:p w:rsidR="00592758" w:rsidRDefault="00AC2C18">
      <w:pPr>
        <w:shd w:val="clear" w:color="auto" w:fill="FFFFFF"/>
        <w:spacing w:before="120" w:after="120" w:line="36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Sửa đổi, bổ sung một số điều của Quy định ban hành kèm theo Nghị quyết sửa đổi, bổ sung một số điều của Quy định ban hành kèm theo Nghị quyết số 06/2020/NQ-HĐND ngày 10 tháng 7 năm 2020 của Hội đồng nhân dân tỉnh Lào Cai Ban hành quy định về các loại phí, lệ phí thuộc thẩm quyền quyết định của Hội đồng nhân dân tỉnh Lào Cai </w:t>
      </w:r>
    </w:p>
    <w:p w:rsidR="00592758" w:rsidRDefault="00AC2C18">
      <w:pPr>
        <w:spacing w:before="120" w:after="12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rPr>
        <w:t>a</w:t>
      </w:r>
      <w:r>
        <w:rPr>
          <w:rFonts w:ascii="Times New Roman" w:hAnsi="Times New Roman" w:cs="Times New Roman"/>
          <w:sz w:val="28"/>
          <w:szCs w:val="28"/>
          <w:lang w:val="vi-VN"/>
        </w:rPr>
        <w:t xml:space="preserve">) Thay cụm từ “thị xã Sa Pa” tại điểm a khoản 5 </w:t>
      </w:r>
      <w:r>
        <w:rPr>
          <w:rFonts w:ascii="Times New Roman" w:hAnsi="Times New Roman" w:cs="Times New Roman"/>
          <w:sz w:val="28"/>
          <w:szCs w:val="28"/>
        </w:rPr>
        <w:t xml:space="preserve">Điều 6 </w:t>
      </w:r>
      <w:r>
        <w:rPr>
          <w:rFonts w:ascii="Times New Roman" w:hAnsi="Times New Roman" w:cs="Times New Roman"/>
          <w:sz w:val="28"/>
          <w:szCs w:val="28"/>
          <w:lang w:val="vi-VN"/>
        </w:rPr>
        <w:t>thành “cấp xã có điểm tham quan”</w:t>
      </w:r>
    </w:p>
    <w:p w:rsidR="00592758" w:rsidRDefault="00AC2C18">
      <w:pPr>
        <w:spacing w:before="120" w:after="12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b) Sửa đổi điểm c khoản 5 Điều 6 như sau:</w:t>
      </w:r>
    </w:p>
    <w:p w:rsidR="00592758" w:rsidRDefault="00AC2C18">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“c) Ủy ban nhân dân cấp xã có điểm tham quan thu phí đối với các điểm tham quan số thứ tự 09 đến số 10 - Bảng mức thu phí quy định tại khoản 3 Điều này, nộp 100% số tiền phí thu được vào ngân sách nhà nước".</w:t>
      </w:r>
    </w:p>
    <w:p w:rsidR="00592758" w:rsidRDefault="00AC2C18">
      <w:pPr>
        <w:spacing w:before="120" w:after="12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c) Thay cụm từ “các huyện, thị xã, thành phố” tại khoản 5 Điều 9 thành “các xã, phường”.</w:t>
      </w:r>
    </w:p>
    <w:p w:rsidR="00592758" w:rsidRDefault="00AC2C18">
      <w:pPr>
        <w:shd w:val="clear" w:color="auto" w:fill="FFFFFF"/>
        <w:spacing w:before="120" w:after="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d) </w:t>
      </w:r>
      <w:r>
        <w:rPr>
          <w:rFonts w:ascii="Times New Roman" w:hAnsi="Times New Roman" w:cs="Times New Roman"/>
          <w:bCs/>
          <w:sz w:val="28"/>
          <w:szCs w:val="28"/>
          <w:lang w:val="vi-VN"/>
        </w:rPr>
        <w:t>Thay cụm từ “cấp huyện” tại Điều 11 thành “</w:t>
      </w:r>
      <w:r>
        <w:rPr>
          <w:rFonts w:ascii="Times New Roman" w:hAnsi="Times New Roman" w:cs="Times New Roman"/>
          <w:sz w:val="28"/>
          <w:szCs w:val="28"/>
          <w:lang w:val="vi-VN"/>
        </w:rPr>
        <w:t>cấp xã”.</w:t>
      </w:r>
    </w:p>
    <w:p w:rsidR="00592758" w:rsidRDefault="00AC2C18">
      <w:pPr>
        <w:shd w:val="clear" w:color="auto" w:fill="FFFFFF"/>
        <w:spacing w:before="120" w:after="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đ) sửa đổi, bổ sung khoản 3 Điều 26 như sau: “3. Cơ quan thu lệ phí: Ủy ban nhân dân cấp xã”.</w:t>
      </w:r>
    </w:p>
    <w:p w:rsidR="00592758" w:rsidRDefault="00AC2C18">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e) Thay cụm từ “cơ quan đăng ký kinh doanh cấp huyện” tại khoản 2, khoản 3 Điều 27 thành “cơ quan đăng ký kinh doanh cấp xã”.</w:t>
      </w:r>
    </w:p>
    <w:p w:rsidR="00592758" w:rsidRDefault="00AC2C18">
      <w:pPr>
        <w:spacing w:before="120" w:after="12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g) Thay cụm từ “Chi nhánh Văn phòng đăng ký đất đai cấp huyện” tại Nghị quyết này bằng cụm từ “Chi nhánh Văn phòng đăng ký đất đai khu vực”.</w:t>
      </w:r>
    </w:p>
    <w:p w:rsidR="00592758" w:rsidRDefault="00AC2C18">
      <w:pPr>
        <w:spacing w:before="120" w:after="120" w:line="360" w:lineRule="exact"/>
        <w:ind w:firstLine="567"/>
        <w:jc w:val="both"/>
        <w:rPr>
          <w:rFonts w:ascii="Times New Roman" w:hAnsi="Times New Roman" w:cs="Times New Roman"/>
          <w:bCs/>
          <w:sz w:val="28"/>
          <w:szCs w:val="28"/>
          <w:lang w:val="vi-VN"/>
        </w:rPr>
      </w:pPr>
      <w:r>
        <w:rPr>
          <w:rFonts w:ascii="Times New Roman" w:hAnsi="Times New Roman" w:cs="Times New Roman"/>
          <w:bCs/>
          <w:sz w:val="28"/>
          <w:szCs w:val="28"/>
          <w:lang w:val="vi-VN"/>
        </w:rPr>
        <w:t>2. Sửa đổi, bổ sung một số điều của Quy định ban hành kèm theo Nghị quyết số 22/2020/NQ-HĐND ngày 04 tháng 12 năm 2020 của Hội đồng nhân dân tỉnh Lào Cai ban hành quy định chính sách đầu tư xây dựng đường giao thông nông thôn gắn với xây dựng nông thôn mới và lập quy hoạch chi tiết điểm dân cư nông thôn trên địa bàn tỉnh Lào Cai</w:t>
      </w:r>
    </w:p>
    <w:p w:rsidR="00592758" w:rsidRDefault="00AC2C18">
      <w:pPr>
        <w:spacing w:before="120" w:after="120" w:line="360" w:lineRule="exact"/>
        <w:ind w:firstLine="567"/>
        <w:jc w:val="both"/>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Thay thế cụm từ “ngân sách cấp huyện” tại Điều 5, Điều 8, Điều 11, Điều 17 thành “ngân sách cấp tỉnh”.</w:t>
      </w:r>
    </w:p>
    <w:p w:rsidR="00592758" w:rsidRDefault="00AC2C18">
      <w:pPr>
        <w:spacing w:before="120" w:after="120" w:line="360" w:lineRule="exact"/>
        <w:ind w:firstLine="567"/>
        <w:jc w:val="both"/>
        <w:rPr>
          <w:rFonts w:ascii="Times New Roman" w:hAnsi="Times New Roman" w:cs="Times New Roman"/>
          <w:bCs/>
          <w:sz w:val="28"/>
          <w:szCs w:val="28"/>
          <w:lang w:val="de-DE"/>
        </w:rPr>
      </w:pPr>
      <w:r>
        <w:rPr>
          <w:rFonts w:ascii="Times New Roman" w:hAnsi="Times New Roman" w:cs="Times New Roman"/>
          <w:bCs/>
          <w:sz w:val="28"/>
          <w:szCs w:val="28"/>
          <w:lang w:val="vi-VN"/>
        </w:rPr>
        <w:t xml:space="preserve">3. </w:t>
      </w:r>
      <w:r>
        <w:rPr>
          <w:rFonts w:ascii="Times New Roman" w:hAnsi="Times New Roman" w:cs="Times New Roman"/>
          <w:bCs/>
          <w:sz w:val="28"/>
          <w:szCs w:val="28"/>
          <w:lang w:val="de-DE"/>
        </w:rPr>
        <w:t>Sửa đổi, bổ sung một số điều của Quy định ban hành kèm theo Nghị quyết số 26/2020/NQ-HĐND ngày 04 tháng 12 năm 2020 của Hội đồng nhân dân tỉnh Lào Cai Ban hành quy định một số chính sách khuyến khích phát triển sản xuất nông nghiệp trên địa bàn tỉnh Lào Cai (đã được sửa đổi, bổ sung năm 2021, năm 2022)</w:t>
      </w:r>
    </w:p>
    <w:p w:rsidR="00592758" w:rsidRDefault="00AC2C18">
      <w:pPr>
        <w:spacing w:before="120" w:after="120" w:line="360" w:lineRule="exact"/>
        <w:ind w:firstLine="567"/>
        <w:jc w:val="both"/>
        <w:rPr>
          <w:rFonts w:ascii="Times New Roman" w:hAnsi="Times New Roman" w:cs="Times New Roman"/>
          <w:sz w:val="28"/>
          <w:szCs w:val="28"/>
          <w:lang w:val="de-DE"/>
        </w:rPr>
      </w:pPr>
      <w:r>
        <w:rPr>
          <w:rFonts w:ascii="Times New Roman" w:hAnsi="Times New Roman" w:cs="Times New Roman"/>
          <w:sz w:val="28"/>
          <w:szCs w:val="28"/>
          <w:lang w:val="de-DE"/>
        </w:rPr>
        <w:t>a) Sửa đổi, bổ sung Điều 5 như sau:</w:t>
      </w:r>
    </w:p>
    <w:p w:rsidR="00592758" w:rsidRDefault="00AC2C18">
      <w:pPr>
        <w:spacing w:before="120" w:after="120" w:line="360" w:lineRule="exact"/>
        <w:ind w:firstLine="567"/>
        <w:jc w:val="both"/>
        <w:rPr>
          <w:rFonts w:ascii="Times New Roman" w:hAnsi="Times New Roman" w:cs="Times New Roman"/>
          <w:sz w:val="28"/>
          <w:szCs w:val="28"/>
          <w:lang w:val="de-DE"/>
        </w:rPr>
      </w:pPr>
      <w:r>
        <w:rPr>
          <w:rFonts w:ascii="Times New Roman" w:hAnsi="Times New Roman" w:cs="Times New Roman"/>
          <w:b/>
          <w:sz w:val="28"/>
          <w:szCs w:val="28"/>
          <w:lang w:val="de-DE"/>
        </w:rPr>
        <w:t>“</w:t>
      </w:r>
      <w:r>
        <w:rPr>
          <w:rFonts w:ascii="Times New Roman" w:hAnsi="Times New Roman" w:cs="Times New Roman"/>
          <w:sz w:val="28"/>
          <w:szCs w:val="28"/>
          <w:lang w:val="de-DE"/>
        </w:rPr>
        <w:t>1. Ủy ban nhân dân tỉnh quyết định hỗ trợ đối với kế hoạch, phương án, dự án được thực hiện trên địa bàn 02 xã, phường trở lên.</w:t>
      </w:r>
    </w:p>
    <w:p w:rsidR="00592758" w:rsidRDefault="00AC2C18">
      <w:pPr>
        <w:spacing w:line="360" w:lineRule="exact"/>
        <w:ind w:firstLine="567"/>
        <w:jc w:val="both"/>
        <w:rPr>
          <w:rFonts w:ascii="Times New Roman" w:hAnsi="Times New Roman" w:cs="Times New Roman"/>
          <w:sz w:val="28"/>
          <w:szCs w:val="28"/>
          <w:lang w:val="de-DE"/>
        </w:rPr>
      </w:pPr>
      <w:r>
        <w:rPr>
          <w:rFonts w:ascii="Times New Roman" w:hAnsi="Times New Roman" w:cs="Times New Roman"/>
          <w:sz w:val="28"/>
          <w:szCs w:val="28"/>
          <w:lang w:val="de-DE"/>
        </w:rPr>
        <w:t>2. Ủy ban nhân dân cấp xã quyết định hỗ trợ đối với kế hoạch, phương án, dự án triển khai thực hiện trên địa bàn xã mình sau khi có ý kiến thẩm định của các sở, ngành liên quan.</w:t>
      </w:r>
    </w:p>
    <w:p w:rsidR="00592758" w:rsidRDefault="00AC2C18">
      <w:pPr>
        <w:spacing w:before="120" w:after="120" w:line="360" w:lineRule="exact"/>
        <w:ind w:firstLine="567"/>
        <w:jc w:val="both"/>
        <w:rPr>
          <w:rFonts w:ascii="Times New Roman" w:hAnsi="Times New Roman" w:cs="Times New Roman"/>
          <w:sz w:val="28"/>
          <w:szCs w:val="28"/>
          <w:lang w:val="de-DE"/>
        </w:rPr>
      </w:pPr>
      <w:r>
        <w:rPr>
          <w:rFonts w:ascii="Times New Roman" w:hAnsi="Times New Roman" w:cs="Times New Roman"/>
          <w:sz w:val="28"/>
          <w:szCs w:val="28"/>
          <w:lang w:val="de-DE"/>
        </w:rPr>
        <w:t>3. Mức phân bổ kinh phí, tiêu chí phân bổ kinh phí hàng năm cho các xã, phường do Ủy ban nhân dân tỉnh quyết định</w:t>
      </w:r>
      <w:r>
        <w:rPr>
          <w:rFonts w:ascii="Times New Roman" w:hAnsi="Times New Roman" w:cs="Times New Roman"/>
          <w:bCs/>
          <w:sz w:val="28"/>
          <w:szCs w:val="28"/>
          <w:lang w:val="de-DE"/>
        </w:rPr>
        <w:t>.”.</w:t>
      </w:r>
    </w:p>
    <w:p w:rsidR="00592758" w:rsidRDefault="00AC2C18">
      <w:pPr>
        <w:spacing w:before="120" w:after="120" w:line="360" w:lineRule="exact"/>
        <w:ind w:firstLine="567"/>
        <w:jc w:val="both"/>
        <w:rPr>
          <w:rFonts w:ascii="Times New Roman" w:hAnsi="Times New Roman" w:cs="Times New Roman"/>
          <w:sz w:val="28"/>
          <w:szCs w:val="28"/>
          <w:lang w:val="de-DE"/>
        </w:rPr>
      </w:pPr>
      <w:r>
        <w:rPr>
          <w:rFonts w:ascii="Times New Roman" w:hAnsi="Times New Roman" w:cs="Times New Roman"/>
          <w:sz w:val="28"/>
          <w:szCs w:val="28"/>
          <w:lang w:val="de-DE"/>
        </w:rPr>
        <w:t>b) Thay thế cụm từ “cơ quan chuyên môn cấp huyện</w:t>
      </w:r>
      <w:r>
        <w:rPr>
          <w:rFonts w:ascii="Times New Roman" w:hAnsi="Times New Roman" w:cs="Times New Roman"/>
          <w:bCs/>
          <w:sz w:val="28"/>
          <w:szCs w:val="28"/>
          <w:lang w:val="de-DE"/>
        </w:rPr>
        <w:t>”</w:t>
      </w:r>
      <w:r>
        <w:rPr>
          <w:rFonts w:ascii="Times New Roman" w:hAnsi="Times New Roman" w:cs="Times New Roman"/>
          <w:sz w:val="28"/>
          <w:szCs w:val="28"/>
          <w:lang w:val="de-DE"/>
        </w:rPr>
        <w:t xml:space="preserve"> tại điểm c khoản 2a Điều 16 và khoản 2 Điều 16a thành “cơ quan chuyên môn cấp xã</w:t>
      </w:r>
      <w:r>
        <w:rPr>
          <w:rFonts w:ascii="Times New Roman" w:hAnsi="Times New Roman" w:cs="Times New Roman"/>
          <w:bCs/>
          <w:sz w:val="28"/>
          <w:szCs w:val="28"/>
          <w:lang w:val="de-DE"/>
        </w:rPr>
        <w:t>”.</w:t>
      </w:r>
    </w:p>
    <w:p w:rsidR="00592758" w:rsidRDefault="00AC2C18">
      <w:pPr>
        <w:spacing w:before="60" w:after="60" w:line="288" w:lineRule="auto"/>
        <w:ind w:firstLine="567"/>
        <w:jc w:val="both"/>
        <w:rPr>
          <w:rFonts w:ascii="Times New Roman" w:hAnsi="Times New Roman" w:cs="Times New Roman"/>
          <w:b/>
          <w:bCs/>
          <w:sz w:val="28"/>
          <w:szCs w:val="28"/>
          <w:lang w:val="de-DE"/>
        </w:rPr>
      </w:pPr>
      <w:r>
        <w:rPr>
          <w:rFonts w:ascii="Times New Roman" w:hAnsi="Times New Roman" w:cs="Times New Roman"/>
          <w:sz w:val="28"/>
          <w:szCs w:val="28"/>
          <w:lang w:val="de-DE"/>
        </w:rPr>
        <w:t xml:space="preserve">4. Sửa đổi, bổ sung Điều 3 Nghị quyết số 15/2021/NQ-HĐND ngày 16 tháng 7 năm  2021 của Hội đồng nhân dân tỉnh Lào Cai về chính sách hỗ trợ khám, chữa bệnh cho người thuộc hộ nghèo; người dân tộc thiểu số vùng khó khăn; phụ nữ thuộc hộ nghèo sinh con tại các cơ sở y tế công lập trên địa bàn tỉnh Lào Cai: </w:t>
      </w:r>
      <w:r>
        <w:rPr>
          <w:rFonts w:ascii="Times New Roman" w:hAnsi="Times New Roman" w:cs="Times New Roman"/>
          <w:sz w:val="28"/>
          <w:szCs w:val="28"/>
          <w:lang w:val="vi-VN"/>
        </w:rPr>
        <w:t>Thay thế cụm từ “các cơ sở y tế của Nhà nước từ tuyến huyện trở lên” tại khoản 2 Điều 3</w:t>
      </w:r>
      <w:r>
        <w:rPr>
          <w:rFonts w:ascii="Times New Roman" w:hAnsi="Times New Roman" w:cs="Times New Roman"/>
          <w:sz w:val="28"/>
          <w:szCs w:val="28"/>
          <w:lang w:val="de-DE"/>
        </w:rPr>
        <w:t xml:space="preserve"> </w:t>
      </w:r>
      <w:r>
        <w:rPr>
          <w:rFonts w:ascii="Times New Roman" w:hAnsi="Times New Roman" w:cs="Times New Roman"/>
          <w:sz w:val="28"/>
          <w:szCs w:val="28"/>
          <w:lang w:val="vi-VN"/>
        </w:rPr>
        <w:t>bằng cụm từ “các cơ sở y tế công lập từ phòng khám đa khoa khu vực trở lên”</w:t>
      </w:r>
      <w:r>
        <w:rPr>
          <w:rFonts w:ascii="Times New Roman" w:hAnsi="Times New Roman" w:cs="Times New Roman"/>
          <w:sz w:val="28"/>
          <w:szCs w:val="28"/>
          <w:lang w:val="de-DE"/>
        </w:rPr>
        <w:t>.</w:t>
      </w:r>
    </w:p>
    <w:p w:rsidR="00592758" w:rsidRDefault="00AC2C18">
      <w:pPr>
        <w:shd w:val="clear" w:color="auto" w:fill="FFFFFF"/>
        <w:spacing w:after="120"/>
        <w:ind w:firstLine="56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5. Sửa đổi, bổ sung một số điều của Quy định ban hành kèm theo Nghị quyết số 30/2021/NQ-HĐND ngày 08 tháng 12 năm 2021 của Hội đồng nhân dân tỉnh Lào Cai Ban hành Quy định nội dung, mức chi đối với huấn luyện viên, vận động viên thể thao và các giải thi đấu thể thao trên địa bàn tỉnh Lào Cai: Thay thế cụm từ “cấp huyện” tại các </w:t>
      </w:r>
      <w:r>
        <w:rPr>
          <w:rFonts w:ascii="Times New Roman" w:hAnsi="Times New Roman" w:cs="Times New Roman"/>
          <w:sz w:val="28"/>
          <w:szCs w:val="28"/>
          <w:lang w:val="vi-VN"/>
        </w:rPr>
        <w:t>điểm a khoản 1</w:t>
      </w:r>
      <w:r>
        <w:rPr>
          <w:rFonts w:ascii="Times New Roman" w:hAnsi="Times New Roman" w:cs="Times New Roman"/>
          <w:sz w:val="28"/>
          <w:szCs w:val="28"/>
          <w:lang w:val="de-DE"/>
        </w:rPr>
        <w:t xml:space="preserve"> và điểm a, điểm b khoản 2</w:t>
      </w:r>
      <w:r>
        <w:rPr>
          <w:rFonts w:ascii="Times New Roman" w:hAnsi="Times New Roman" w:cs="Times New Roman"/>
          <w:sz w:val="28"/>
          <w:szCs w:val="28"/>
          <w:lang w:val="vi-VN"/>
        </w:rPr>
        <w:t xml:space="preserve"> Điều 1</w:t>
      </w:r>
      <w:r>
        <w:rPr>
          <w:rFonts w:ascii="Times New Roman" w:hAnsi="Times New Roman" w:cs="Times New Roman"/>
          <w:sz w:val="28"/>
          <w:szCs w:val="28"/>
          <w:lang w:val="de-DE"/>
        </w:rPr>
        <w:t xml:space="preserve"> bằng cụm từ “cấp xã”.</w:t>
      </w:r>
    </w:p>
    <w:p w:rsidR="00592758" w:rsidRDefault="00AC2C18">
      <w:pPr>
        <w:spacing w:before="120" w:after="120" w:line="360" w:lineRule="exact"/>
        <w:ind w:firstLine="567"/>
        <w:jc w:val="both"/>
        <w:rPr>
          <w:rFonts w:ascii="Times New Roman" w:hAnsi="Times New Roman" w:cs="Times New Roman"/>
          <w:sz w:val="28"/>
          <w:lang w:val="vi-VN" w:eastAsia="vi-VN"/>
        </w:rPr>
      </w:pPr>
      <w:r>
        <w:rPr>
          <w:rFonts w:ascii="Times New Roman" w:hAnsi="Times New Roman" w:cs="Times New Roman"/>
          <w:sz w:val="28"/>
          <w:szCs w:val="28"/>
          <w:lang w:val="de-DE"/>
        </w:rPr>
        <w:t>6</w:t>
      </w:r>
      <w:r>
        <w:rPr>
          <w:rFonts w:ascii="Times New Roman" w:hAnsi="Times New Roman" w:cs="Times New Roman"/>
          <w:sz w:val="28"/>
          <w:szCs w:val="28"/>
          <w:lang w:val="vi-VN"/>
        </w:rPr>
        <w:t xml:space="preserve">. </w:t>
      </w:r>
      <w:r>
        <w:rPr>
          <w:rFonts w:ascii="Times New Roman" w:hAnsi="Times New Roman" w:cs="Times New Roman"/>
          <w:sz w:val="28"/>
          <w:lang w:val="vi-VN" w:eastAsia="vi-VN"/>
        </w:rPr>
        <w:t>Sửa đổi, bổ sung một số điều của Quy định ban hành kèm theo Nghị quyết số 03/2022/NQ-HĐND ngày 19 tháng 4 năm 2022 của Hội đồng nhân dân tỉnh Lào Cai Quy định nguyên tắc, tiêu chí, định mức phân bổ vốn ngân sách nhà nước thực hiện chương trình mục tiêu quốc gia phát triển kinh tế - xã hội vùng đồng bào dân tộc thiểu số và miền núi giai đoạn 2021 - 2030, giai đoạn 1: từ năm 2021 đến năm 2025 trên địa bàn tỉnh Lào Cai</w:t>
      </w:r>
      <w:r>
        <w:rPr>
          <w:rFonts w:ascii="Times New Roman" w:hAnsi="Times New Roman" w:cs="Times New Roman"/>
          <w:sz w:val="28"/>
          <w:lang w:val="de-DE" w:eastAsia="vi-VN"/>
        </w:rPr>
        <w:t xml:space="preserve">: </w:t>
      </w:r>
      <w:r>
        <w:rPr>
          <w:rFonts w:ascii="Times New Roman" w:hAnsi="Times New Roman" w:cs="Times New Roman"/>
          <w:sz w:val="28"/>
          <w:lang w:val="vi-VN" w:eastAsia="vi-VN"/>
        </w:rPr>
        <w:t xml:space="preserve">Thay thế cụm từ “cấp huyện” tại Điều 3 bằng cụm từ “cấp xã”. </w:t>
      </w:r>
    </w:p>
    <w:p w:rsidR="00592758" w:rsidRDefault="00AC2C18">
      <w:pPr>
        <w:spacing w:before="120" w:after="120" w:line="360" w:lineRule="exact"/>
        <w:ind w:firstLine="567"/>
        <w:jc w:val="both"/>
        <w:rPr>
          <w:rFonts w:ascii="Times New Roman" w:hAnsi="Times New Roman" w:cs="Times New Roman"/>
          <w:bCs/>
          <w:sz w:val="28"/>
          <w:lang w:val="vi-VN" w:eastAsia="vi-VN"/>
        </w:rPr>
      </w:pPr>
      <w:r>
        <w:rPr>
          <w:rFonts w:ascii="Times New Roman" w:hAnsi="Times New Roman" w:cs="Times New Roman"/>
          <w:bCs/>
          <w:sz w:val="28"/>
          <w:lang w:val="vi-VN" w:eastAsia="vi-VN"/>
        </w:rPr>
        <w:lastRenderedPageBreak/>
        <w:t>7. Sửa đổi, bổ sung, bãi bỏ một số điều của Quy định ban hành kèm theo Nghị quyết số 05/2022/NQ-HĐND ngày 19 tháng 6 năm 2022 của Hội đồng nhân dân tỉnh Lào Cai Ban hành Quy định một số nội dung về cơ chế thực hiện các chương trình mục tiêu quốc gia trên địa bàn tỉnh Lào Cai:</w:t>
      </w:r>
    </w:p>
    <w:p w:rsidR="00592758" w:rsidRDefault="00AC2C18">
      <w:pPr>
        <w:spacing w:before="120" w:after="120" w:line="360" w:lineRule="exact"/>
        <w:ind w:firstLine="567"/>
        <w:jc w:val="both"/>
        <w:rPr>
          <w:rFonts w:ascii="Times New Roman" w:hAnsi="Times New Roman" w:cs="Times New Roman"/>
          <w:sz w:val="28"/>
          <w:lang w:val="vi-VN" w:eastAsia="vi-VN"/>
        </w:rPr>
      </w:pPr>
      <w:r>
        <w:rPr>
          <w:rFonts w:ascii="Times New Roman" w:hAnsi="Times New Roman" w:cs="Times New Roman"/>
          <w:sz w:val="28"/>
          <w:lang w:val="vi-VN" w:eastAsia="vi-VN"/>
        </w:rPr>
        <w:t xml:space="preserve">a) Thay thế cụm từ “Ủy ban nhân dân cấp huyện” tại khoản 1 Điều 5 bằng cụm từ “Ủy ban nhân dân tỉnh”; </w:t>
      </w:r>
    </w:p>
    <w:p w:rsidR="00592758" w:rsidRDefault="00AC2C18">
      <w:pPr>
        <w:spacing w:before="120" w:after="120" w:line="360" w:lineRule="exact"/>
        <w:ind w:firstLine="567"/>
        <w:jc w:val="both"/>
        <w:rPr>
          <w:rFonts w:ascii="Times New Roman" w:hAnsi="Times New Roman" w:cs="Times New Roman"/>
          <w:sz w:val="28"/>
          <w:lang w:val="vi-VN" w:eastAsia="vi-VN"/>
        </w:rPr>
      </w:pPr>
      <w:r>
        <w:rPr>
          <w:rFonts w:ascii="Times New Roman" w:hAnsi="Times New Roman" w:cs="Times New Roman"/>
          <w:sz w:val="28"/>
          <w:lang w:val="vi-VN" w:eastAsia="vi-VN"/>
        </w:rPr>
        <w:t>b) Thay thế cụm từ “Ủy ban nhân dân huyện” tại điểm a, điểm c khoản 6 Điều 7 bằng cụm từ “Ủy ban nhân dân tỉnh”.</w:t>
      </w:r>
    </w:p>
    <w:p w:rsidR="00592758" w:rsidRDefault="00AC2C18">
      <w:pPr>
        <w:spacing w:before="120" w:after="120" w:line="360" w:lineRule="exact"/>
        <w:ind w:firstLine="567"/>
        <w:jc w:val="both"/>
        <w:rPr>
          <w:rFonts w:ascii="Times New Roman" w:hAnsi="Times New Roman" w:cs="Times New Roman"/>
          <w:sz w:val="28"/>
          <w:lang w:val="vi-VN" w:eastAsia="vi-VN"/>
        </w:rPr>
      </w:pPr>
      <w:r>
        <w:rPr>
          <w:rFonts w:ascii="Times New Roman" w:hAnsi="Times New Roman" w:cs="Times New Roman"/>
          <w:sz w:val="28"/>
          <w:lang w:val="vi-VN" w:eastAsia="vi-VN"/>
        </w:rPr>
        <w:t>c) Gộp điểm b, c, d khoản 3 Điều 14 (đã được sửa đổi, bổ sung tại khoản 4 Điều 1 Nghị quyết số 11/2023/NQ-HĐND) thành điểm b như sau: “b) Trong thời gian 15 ngày làm việc kể từ ngày nhận hồ sơ hợp lệ, Uỷ ban nhân dân cấp xã tổ chức thực hiện thẩm định và có kết quả thẩm định. Căn cứ kết quả thẩm định, cơ quan có thẩm quyền phê duyệt dự án theo quy định.”</w:t>
      </w:r>
    </w:p>
    <w:p w:rsidR="00592758" w:rsidRDefault="00AC2C18">
      <w:pPr>
        <w:spacing w:before="120" w:after="120" w:line="360" w:lineRule="exact"/>
        <w:ind w:firstLine="567"/>
        <w:jc w:val="both"/>
        <w:rPr>
          <w:rFonts w:ascii="Times New Roman" w:hAnsi="Times New Roman" w:cs="Times New Roman"/>
          <w:sz w:val="28"/>
          <w:lang w:val="vi-VN" w:eastAsia="vi-VN"/>
        </w:rPr>
      </w:pPr>
      <w:r>
        <w:rPr>
          <w:rFonts w:ascii="Times New Roman" w:hAnsi="Times New Roman" w:cs="Times New Roman"/>
          <w:bCs/>
          <w:sz w:val="28"/>
          <w:lang w:val="vi-VN" w:eastAsia="vi-VN"/>
        </w:rPr>
        <w:t>8. Sửa đổi Điều 3 của quy định kèm theo Nghị quyết số </w:t>
      </w:r>
      <w:hyperlink r:id="rId7" w:tooltip="14/2022/NQ-HĐND" w:history="1">
        <w:r>
          <w:rPr>
            <w:rFonts w:ascii="Times New Roman" w:hAnsi="Times New Roman" w:cs="Times New Roman"/>
            <w:bCs/>
            <w:sz w:val="28"/>
            <w:lang w:val="vi-VN" w:eastAsia="vi-VN"/>
          </w:rPr>
          <w:t>14/2022/</w:t>
        </w:r>
      </w:hyperlink>
      <w:r>
        <w:rPr>
          <w:rFonts w:ascii="Times New Roman" w:hAnsi="Times New Roman" w:cs="Times New Roman"/>
          <w:bCs/>
          <w:sz w:val="28"/>
          <w:lang w:val="vi-VN" w:eastAsia="vi-VN"/>
        </w:rPr>
        <w:t xml:space="preserve">NQ-HĐND ngày 18 tháng 10 năm 2022 của Hội đồng nhân dân tỉnh Lào Cai ban hành quy định một số nội dung, mức chi thực hiện các chương trình mục tiêu quốc gia giai đoạn 2021 - 2025 trên địa bàn tỉnh Lào Cai được sửa đổi, bổ sung tại khoản 2 Điều 1 của Nghị quyết 09/2023/NQ-HĐND ngày 06 tháng 7 năm 2023 của HĐND tỉnh Lào Cai: </w:t>
      </w:r>
      <w:r>
        <w:rPr>
          <w:rFonts w:ascii="Times New Roman" w:hAnsi="Times New Roman" w:cs="Times New Roman"/>
          <w:sz w:val="28"/>
          <w:lang w:val="vi-VN" w:eastAsia="vi-VN"/>
        </w:rPr>
        <w:t>Thay thế cụm từ “các huyện, thị xã, thành phố (cấp huyện)” quy định tại khoản 4 Điều 3 bằng cụm từ “cấp xã”.</w:t>
      </w:r>
    </w:p>
    <w:p w:rsidR="00592758" w:rsidRDefault="00AC2C18">
      <w:pPr>
        <w:spacing w:before="60" w:after="60" w:line="283" w:lineRule="auto"/>
        <w:ind w:firstLine="567"/>
        <w:jc w:val="both"/>
        <w:rPr>
          <w:rFonts w:ascii="Times New Roman" w:hAnsi="Times New Roman" w:cs="Times New Roman"/>
          <w:sz w:val="28"/>
          <w:szCs w:val="28"/>
          <w:lang w:val="de-DE"/>
        </w:rPr>
      </w:pPr>
      <w:r>
        <w:rPr>
          <w:rFonts w:ascii="Times New Roman" w:hAnsi="Times New Roman" w:cs="Times New Roman"/>
          <w:bCs/>
          <w:sz w:val="28"/>
          <w:lang w:val="de-DE" w:eastAsia="vi-VN"/>
        </w:rPr>
        <w:t xml:space="preserve">9. Sửa đổi, bổ sung Điều 1 Nghị quyết số 07/2023/NQ-HĐND ngày 06 tháng 7 năm 2023 của Hội đồng nhân dân tỉnh Lào Cai quy định chế độ nhuận bút, thù lao trong lĩnh vực báo chí, xuất bản, thông tin điện tử, bản tin đối với các cơ quan, đơn vị sử dụng ngân sách nhà nước thuộc tỉnh Lào Cai quản lý: </w:t>
      </w:r>
      <w:r>
        <w:rPr>
          <w:rFonts w:ascii="Times New Roman" w:hAnsi="Times New Roman" w:cs="Times New Roman"/>
          <w:sz w:val="28"/>
          <w:szCs w:val="28"/>
          <w:lang w:val="de-DE"/>
        </w:rPr>
        <w:t xml:space="preserve">Thay thế cụm từ “Trung tâm Văn hóa, Thể thao </w:t>
      </w:r>
      <w:r>
        <w:rPr>
          <w:rFonts w:ascii="Times New Roman" w:hAnsi="Times New Roman" w:cs="Times New Roman"/>
          <w:sz w:val="28"/>
          <w:szCs w:val="28"/>
          <w:lang w:val="de-DE"/>
        </w:rPr>
        <w:noBreakHyphen/>
        <w:t xml:space="preserve"> Truyền thông cấp huyện” tại các điểm b khoản 1, điểm a khoản 2, điểm g khoản 3 Điều 1 bằng cụm từ “Trung tâm Văn hóa, thể thao </w:t>
      </w:r>
      <w:r>
        <w:rPr>
          <w:rFonts w:ascii="Times New Roman" w:hAnsi="Times New Roman" w:cs="Times New Roman"/>
          <w:sz w:val="28"/>
          <w:szCs w:val="28"/>
          <w:lang w:val="de-DE"/>
        </w:rPr>
        <w:noBreakHyphen/>
        <w:t xml:space="preserve"> Truyền thông khu vực”.</w:t>
      </w:r>
    </w:p>
    <w:p w:rsidR="00592758" w:rsidRDefault="00AC2C18">
      <w:pPr>
        <w:spacing w:before="60"/>
        <w:ind w:firstLine="56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10. Sửa đổi, bổ sung một số điều của Quy định ban hành kèm theo Nghị quyết số 08/2023/NQ-HĐND ngày 06 tháng 7 năm 2023 của Hội đồng nhân dân tỉnh Lào Cai Ban hành quy định chính sách hỗ trợ công tác quản lý, khai thác, bảo trì các công trình kết cấu hạ tầng cấp xã trên địa bàn tỉnh Lào Cai: Thay thế cụm từ “các huyện, thị xã, thành phố (cấp huyện)” quy định tại điểm a, điểm b, khoản 1 Điều 5 bằng cụm từ “cấp xã”. </w:t>
      </w:r>
    </w:p>
    <w:p w:rsidR="00592758" w:rsidRDefault="00AC2C18">
      <w:pPr>
        <w:spacing w:before="60" w:after="60" w:line="283" w:lineRule="auto"/>
        <w:ind w:firstLine="567"/>
        <w:jc w:val="both"/>
        <w:rPr>
          <w:rFonts w:ascii="Times New Roman" w:hAnsi="Times New Roman" w:cs="Times New Roman"/>
          <w:sz w:val="28"/>
          <w:szCs w:val="28"/>
          <w:lang w:val="vi"/>
        </w:rPr>
      </w:pPr>
      <w:r>
        <w:rPr>
          <w:rFonts w:ascii="Times New Roman" w:hAnsi="Times New Roman" w:cs="Times New Roman"/>
          <w:bCs/>
          <w:spacing w:val="-5"/>
          <w:sz w:val="28"/>
          <w:lang w:val="vi" w:eastAsia="vi-VN"/>
        </w:rPr>
        <w:t>1</w:t>
      </w:r>
      <w:r>
        <w:rPr>
          <w:rFonts w:ascii="Times New Roman" w:hAnsi="Times New Roman" w:cs="Times New Roman"/>
          <w:bCs/>
          <w:spacing w:val="-5"/>
          <w:sz w:val="28"/>
          <w:lang w:val="de-DE" w:eastAsia="vi-VN"/>
        </w:rPr>
        <w:t>1</w:t>
      </w:r>
      <w:r>
        <w:rPr>
          <w:rFonts w:ascii="Times New Roman" w:hAnsi="Times New Roman" w:cs="Times New Roman"/>
          <w:bCs/>
          <w:spacing w:val="-5"/>
          <w:sz w:val="28"/>
          <w:lang w:val="vi" w:eastAsia="vi-VN"/>
        </w:rPr>
        <w:t>. Sửa đổi một số điều của Quy định kèm theo Nghị quyết 07/2024/NQ-HĐND ngày 05 tháng 7 năm 2024 của Hội đồng nhân dân tỉnh Lào Cai về Quy định nhiệm vụ chi và một số mức chi thực hiện nhiệm vụ bảo vệ môi trường trên địa bàn tỉnh Lào Cai</w:t>
      </w:r>
      <w:r>
        <w:rPr>
          <w:rFonts w:ascii="Times New Roman" w:hAnsi="Times New Roman" w:cs="Times New Roman"/>
          <w:bCs/>
          <w:spacing w:val="-5"/>
          <w:sz w:val="28"/>
          <w:lang w:val="de-DE" w:eastAsia="vi-VN"/>
        </w:rPr>
        <w:t xml:space="preserve">: </w:t>
      </w:r>
      <w:r>
        <w:rPr>
          <w:rFonts w:ascii="Times New Roman" w:hAnsi="Times New Roman" w:cs="Times New Roman"/>
          <w:sz w:val="28"/>
          <w:szCs w:val="28"/>
          <w:lang w:val="vi"/>
        </w:rPr>
        <w:t xml:space="preserve">Thay thế cụm từ “cấp huyện” tại Điều 3 bằng cụm từ “cấp xã”. </w:t>
      </w:r>
    </w:p>
    <w:p w:rsidR="00592758" w:rsidRPr="00B84BF2" w:rsidRDefault="00AC2C18">
      <w:pPr>
        <w:shd w:val="clear" w:color="auto" w:fill="FFFFFF"/>
        <w:spacing w:before="120" w:after="120" w:line="360" w:lineRule="exact"/>
        <w:ind w:firstLine="567"/>
        <w:jc w:val="both"/>
        <w:rPr>
          <w:rFonts w:ascii="Times New Roman" w:eastAsia="Times New Roman" w:hAnsi="Times New Roman" w:cs="Times New Roman"/>
          <w:b/>
          <w:sz w:val="28"/>
          <w:szCs w:val="28"/>
          <w:lang w:val="vi"/>
        </w:rPr>
      </w:pPr>
      <w:r>
        <w:rPr>
          <w:rFonts w:ascii="Times New Roman" w:eastAsia="Times New Roman" w:hAnsi="Times New Roman" w:cs="Times New Roman"/>
          <w:b/>
          <w:sz w:val="28"/>
          <w:szCs w:val="28"/>
          <w:lang w:val="vi-VN"/>
        </w:rPr>
        <w:lastRenderedPageBreak/>
        <w:t xml:space="preserve">Điều </w:t>
      </w:r>
      <w:r>
        <w:rPr>
          <w:rFonts w:ascii="Times New Roman" w:eastAsia="Times New Roman" w:hAnsi="Times New Roman" w:cs="Times New Roman"/>
          <w:b/>
          <w:sz w:val="28"/>
          <w:szCs w:val="28"/>
          <w:lang w:val="vi"/>
        </w:rPr>
        <w:t>4</w:t>
      </w:r>
      <w:r>
        <w:rPr>
          <w:rFonts w:ascii="Times New Roman" w:eastAsia="Times New Roman" w:hAnsi="Times New Roman" w:cs="Times New Roman"/>
          <w:b/>
          <w:sz w:val="28"/>
          <w:szCs w:val="28"/>
          <w:lang w:val="vi-VN"/>
        </w:rPr>
        <w:t xml:space="preserve">. Bãi bỏ toàn bộ </w:t>
      </w:r>
      <w:r>
        <w:rPr>
          <w:rFonts w:ascii="Times New Roman" w:eastAsia="Times New Roman" w:hAnsi="Times New Roman" w:cs="Times New Roman"/>
          <w:b/>
          <w:sz w:val="28"/>
          <w:szCs w:val="28"/>
          <w:lang w:val="vi"/>
        </w:rPr>
        <w:t>05</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
        </w:rPr>
        <w:t>n</w:t>
      </w:r>
      <w:r>
        <w:rPr>
          <w:rFonts w:ascii="Times New Roman" w:eastAsia="Times New Roman" w:hAnsi="Times New Roman" w:cs="Times New Roman"/>
          <w:b/>
          <w:sz w:val="28"/>
          <w:szCs w:val="28"/>
          <w:lang w:val="vi-VN"/>
        </w:rPr>
        <w:t>ghị quyết</w:t>
      </w:r>
      <w:r>
        <w:rPr>
          <w:rFonts w:ascii="Times New Roman" w:eastAsia="Times New Roman" w:hAnsi="Times New Roman" w:cs="Times New Roman"/>
          <w:b/>
          <w:sz w:val="28"/>
          <w:szCs w:val="28"/>
          <w:lang w:val="vi"/>
        </w:rPr>
        <w:t xml:space="preserve"> của Hội đồng nhân dân tỉnh</w:t>
      </w:r>
    </w:p>
    <w:p w:rsidR="00592758" w:rsidRPr="00B84BF2" w:rsidRDefault="00AC2C18">
      <w:pPr>
        <w:shd w:val="clear" w:color="auto" w:fill="FFFFFF"/>
        <w:spacing w:before="120" w:after="120" w:line="360" w:lineRule="exact"/>
        <w:ind w:firstLine="567"/>
        <w:jc w:val="both"/>
        <w:rPr>
          <w:rFonts w:ascii="Times New Roman" w:eastAsia="Times New Roman" w:hAnsi="Times New Roman" w:cs="Times New Roman"/>
          <w:b/>
          <w:sz w:val="28"/>
          <w:szCs w:val="28"/>
          <w:lang w:val="vi"/>
        </w:rPr>
      </w:pPr>
      <w:r>
        <w:rPr>
          <w:rFonts w:ascii="Times New Roman" w:eastAsia="Times New Roman" w:hAnsi="Times New Roman" w:cs="Times New Roman"/>
          <w:i/>
          <w:iCs/>
          <w:sz w:val="28"/>
          <w:szCs w:val="28"/>
          <w:lang w:val="vi"/>
        </w:rPr>
        <w:t>(Chi tiết các nghị quyết</w:t>
      </w:r>
      <w:r w:rsidRPr="00B84BF2">
        <w:rPr>
          <w:rFonts w:ascii="Times New Roman" w:eastAsia="Times New Roman" w:hAnsi="Times New Roman" w:cs="Times New Roman"/>
          <w:i/>
          <w:iCs/>
          <w:sz w:val="28"/>
          <w:szCs w:val="28"/>
          <w:lang w:val="vi"/>
        </w:rPr>
        <w:t xml:space="preserve"> bãi bỏ</w:t>
      </w:r>
      <w:r>
        <w:rPr>
          <w:rFonts w:ascii="Times New Roman" w:eastAsia="Times New Roman" w:hAnsi="Times New Roman" w:cs="Times New Roman"/>
          <w:i/>
          <w:iCs/>
          <w:sz w:val="28"/>
          <w:szCs w:val="28"/>
          <w:lang w:val="vi"/>
        </w:rPr>
        <w:t xml:space="preserve"> theo Phụ lục số II đính kèm)</w:t>
      </w:r>
      <w:r w:rsidRPr="00B84BF2">
        <w:rPr>
          <w:rFonts w:ascii="Times New Roman" w:eastAsia="Times New Roman" w:hAnsi="Times New Roman" w:cs="Times New Roman"/>
          <w:i/>
          <w:iCs/>
          <w:sz w:val="28"/>
          <w:szCs w:val="28"/>
          <w:lang w:val="vi"/>
        </w:rPr>
        <w:t>.</w:t>
      </w:r>
    </w:p>
    <w:p w:rsidR="00592758" w:rsidRDefault="00AC2C18">
      <w:pPr>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Điều 5. Trách nhiệm và hiệu lực thi hành</w:t>
      </w:r>
    </w:p>
    <w:p w:rsidR="00592758" w:rsidRDefault="00AC2C18">
      <w:pPr>
        <w:shd w:val="clear" w:color="auto" w:fill="FFFFFF"/>
        <w:spacing w:before="120" w:after="12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 Nghị quyết này có hiệu lực từ ngày 01 tháng 7 năm 2025.</w:t>
      </w:r>
    </w:p>
    <w:p w:rsidR="00592758" w:rsidRDefault="00AC2C18">
      <w:pPr>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Pr>
          <w:rFonts w:ascii="Times New Roman" w:hAnsi="Times New Roman" w:cs="Times New Roman"/>
          <w:sz w:val="28"/>
          <w:szCs w:val="28"/>
          <w:lang w:val="vi-VN"/>
        </w:rPr>
        <w:t>2. Ủy ban nhân dân tỉnh tổ chức triển khai thực hiện Nghị quyết.</w:t>
      </w:r>
    </w:p>
    <w:p w:rsidR="00592758" w:rsidRDefault="00AC2C18">
      <w:pPr>
        <w:shd w:val="clear" w:color="auto" w:fill="FFFFFF"/>
        <w:spacing w:before="120" w:after="12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3. Thường trực Hội đồng nhân dân, các Ban của Hội đồng nhân dân, các Tổ đại biểu Hội đồng nhân dân và đại biểu Hội đồng nhân dân tỉnh chịu trách nhiệm giám sát việc thực hiện Nghị quyết.</w:t>
      </w:r>
    </w:p>
    <w:p w:rsidR="00592758" w:rsidRDefault="00AC2C18">
      <w:pPr>
        <w:shd w:val="clear" w:color="auto" w:fill="FFFFFF"/>
        <w:spacing w:before="120" w:after="120" w:line="360" w:lineRule="exact"/>
        <w:ind w:firstLine="567"/>
        <w:jc w:val="both"/>
        <w:rPr>
          <w:rFonts w:ascii="Times New Roman" w:eastAsia="Times New Roman" w:hAnsi="Times New Roman" w:cs="Times New Roman"/>
          <w:i/>
          <w:iCs/>
          <w:sz w:val="28"/>
          <w:szCs w:val="28"/>
          <w:lang w:val="vi-VN"/>
        </w:rPr>
      </w:pPr>
      <w:r>
        <w:rPr>
          <w:rFonts w:ascii="Times New Roman" w:hAnsi="Times New Roman" w:cs="Times New Roman"/>
          <w:i/>
          <w:iCs/>
          <w:sz w:val="28"/>
          <w:szCs w:val="28"/>
          <w:lang w:val="vi-VN"/>
        </w:rPr>
        <w:t>Nghị quyết này đã được Hội đồng nhân dân tỉnh Lào Cai Khoá XVI - Kỳ họp thứ 31 thông qua ngày 22 tháng 6 năm 2025./.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87"/>
        <w:gridCol w:w="3544"/>
      </w:tblGrid>
      <w:tr w:rsidR="00592758" w:rsidRPr="0092127B">
        <w:trPr>
          <w:tblCellSpacing w:w="0" w:type="dxa"/>
        </w:trPr>
        <w:tc>
          <w:tcPr>
            <w:tcW w:w="5387" w:type="dxa"/>
            <w:shd w:val="clear" w:color="auto" w:fill="FFFFFF"/>
            <w:tcMar>
              <w:top w:w="0" w:type="dxa"/>
              <w:left w:w="108" w:type="dxa"/>
              <w:bottom w:w="0" w:type="dxa"/>
              <w:right w:w="108" w:type="dxa"/>
            </w:tcMar>
          </w:tcPr>
          <w:p w:rsidR="00592758" w:rsidRPr="00B84BF2" w:rsidRDefault="00AC2C18">
            <w:pPr>
              <w:spacing w:after="0" w:line="240" w:lineRule="auto"/>
              <w:rPr>
                <w:rFonts w:ascii="Times New Roman" w:eastAsia="Times New Roman" w:hAnsi="Times New Roman" w:cs="Times New Roman"/>
                <w:spacing w:val="-9"/>
                <w:lang w:val="vi-VN"/>
              </w:rPr>
            </w:pPr>
            <w:r>
              <w:rPr>
                <w:rFonts w:ascii="Times New Roman" w:eastAsia="Times New Roman" w:hAnsi="Times New Roman" w:cs="Times New Roman"/>
                <w:b/>
                <w:bCs/>
                <w:i/>
                <w:iCs/>
                <w:sz w:val="24"/>
                <w:szCs w:val="24"/>
                <w:lang w:val="vi-VN"/>
              </w:rPr>
              <w:t>Nơi nhận:</w:t>
            </w:r>
            <w:r>
              <w:rPr>
                <w:rFonts w:ascii="Times New Roman" w:eastAsia="Times New Roman" w:hAnsi="Times New Roman" w:cs="Times New Roman"/>
                <w:b/>
                <w:bCs/>
                <w:i/>
                <w:iCs/>
                <w:sz w:val="28"/>
                <w:szCs w:val="28"/>
                <w:lang w:val="vi-VN"/>
              </w:rPr>
              <w:br/>
            </w:r>
            <w:r>
              <w:rPr>
                <w:rFonts w:ascii="Times New Roman" w:eastAsia="Times New Roman" w:hAnsi="Times New Roman" w:cs="Times New Roman"/>
                <w:lang w:val="vi-VN"/>
              </w:rPr>
              <w:t>- Ủy ban TVQH; Chính phủ;</w:t>
            </w:r>
            <w:r>
              <w:rPr>
                <w:rFonts w:ascii="Times New Roman" w:eastAsia="Times New Roman" w:hAnsi="Times New Roman" w:cs="Times New Roman"/>
                <w:lang w:val="vi-VN"/>
              </w:rPr>
              <w:br/>
              <w:t>- Các bộ, ngành TW;</w:t>
            </w:r>
            <w:r>
              <w:rPr>
                <w:rFonts w:ascii="Times New Roman" w:eastAsia="Times New Roman" w:hAnsi="Times New Roman" w:cs="Times New Roman"/>
                <w:lang w:val="vi-VN"/>
              </w:rPr>
              <w:br/>
            </w:r>
            <w:r>
              <w:rPr>
                <w:rFonts w:ascii="Times New Roman" w:eastAsia="Times New Roman" w:hAnsi="Times New Roman" w:cs="Times New Roman"/>
                <w:spacing w:val="-9"/>
                <w:lang w:val="vi-VN"/>
              </w:rPr>
              <w:t>- Cục Kiểm tra VB&amp;QLXLVPHC-Bộ Tư pháp;</w:t>
            </w:r>
            <w:r>
              <w:rPr>
                <w:rFonts w:ascii="Times New Roman" w:eastAsia="Times New Roman" w:hAnsi="Times New Roman" w:cs="Times New Roman"/>
                <w:lang w:val="vi-VN"/>
              </w:rPr>
              <w:br/>
            </w:r>
            <w:r>
              <w:rPr>
                <w:rFonts w:ascii="Times New Roman" w:eastAsia="Times New Roman" w:hAnsi="Times New Roman" w:cs="Times New Roman"/>
                <w:spacing w:val="-11"/>
                <w:lang w:val="vi-VN"/>
              </w:rPr>
              <w:t>- TT TU, TT HĐND, UBND, Đoàn ĐBQH tỉnh;</w:t>
            </w:r>
            <w:r>
              <w:rPr>
                <w:rFonts w:ascii="Times New Roman" w:eastAsia="Times New Roman" w:hAnsi="Times New Roman" w:cs="Times New Roman"/>
                <w:lang w:val="vi-VN"/>
              </w:rPr>
              <w:br/>
              <w:t>- Ban thường trực UBMTTQ Việt Nam tỉnh;</w:t>
            </w:r>
            <w:r>
              <w:rPr>
                <w:rFonts w:ascii="Times New Roman" w:eastAsia="Times New Roman" w:hAnsi="Times New Roman" w:cs="Times New Roman"/>
                <w:lang w:val="vi-VN"/>
              </w:rPr>
              <w:br/>
              <w:t>- Đại biểu HĐND tỉnh;</w:t>
            </w:r>
            <w:r>
              <w:rPr>
                <w:rFonts w:ascii="Times New Roman" w:eastAsia="Times New Roman" w:hAnsi="Times New Roman" w:cs="Times New Roman"/>
                <w:lang w:val="vi-VN"/>
              </w:rPr>
              <w:br/>
              <w:t>- Các sở, ban, ngành, đoàn thể tỉnh;</w:t>
            </w:r>
            <w:r>
              <w:rPr>
                <w:rFonts w:ascii="Times New Roman" w:eastAsia="Times New Roman" w:hAnsi="Times New Roman" w:cs="Times New Roman"/>
                <w:lang w:val="vi-VN"/>
              </w:rPr>
              <w:br/>
            </w:r>
            <w:r>
              <w:rPr>
                <w:rFonts w:ascii="Times New Roman" w:eastAsia="Times New Roman" w:hAnsi="Times New Roman" w:cs="Times New Roman"/>
                <w:spacing w:val="-9"/>
                <w:lang w:val="vi-VN"/>
              </w:rPr>
              <w:t>- VP: TU, Đoàn ĐBQH và HĐND, UBND tỉnh;</w:t>
            </w:r>
            <w:r>
              <w:rPr>
                <w:rFonts w:ascii="Times New Roman" w:eastAsia="Times New Roman" w:hAnsi="Times New Roman" w:cs="Times New Roman"/>
                <w:lang w:val="vi-VN"/>
              </w:rPr>
              <w:br/>
            </w:r>
            <w:r>
              <w:rPr>
                <w:rFonts w:ascii="Times New Roman" w:eastAsia="Times New Roman" w:hAnsi="Times New Roman" w:cs="Times New Roman"/>
                <w:spacing w:val="-9"/>
                <w:lang w:val="vi-VN"/>
              </w:rPr>
              <w:t>- TT HU, HĐND, UBND các huyện, thị xã, thành phố;</w:t>
            </w:r>
          </w:p>
          <w:p w:rsidR="00592758" w:rsidRDefault="00AC2C18">
            <w:pPr>
              <w:spacing w:after="0" w:line="240" w:lineRule="auto"/>
              <w:rPr>
                <w:rFonts w:ascii="Times New Roman" w:eastAsia="Times New Roman" w:hAnsi="Times New Roman" w:cs="Times New Roman"/>
                <w:sz w:val="28"/>
                <w:szCs w:val="28"/>
                <w:lang w:val="vi-VN"/>
              </w:rPr>
            </w:pPr>
            <w:r w:rsidRPr="00B84BF2">
              <w:rPr>
                <w:rFonts w:ascii="Times New Roman" w:eastAsia="Times New Roman" w:hAnsi="Times New Roman" w:cs="Times New Roman"/>
                <w:spacing w:val="-9"/>
                <w:lang w:val="vi-VN"/>
              </w:rPr>
              <w:t>-TT Đảng ủy, HĐND, UBND các xã, phường;</w:t>
            </w:r>
            <w:r>
              <w:rPr>
                <w:rFonts w:ascii="Times New Roman" w:eastAsia="Times New Roman" w:hAnsi="Times New Roman" w:cs="Times New Roman"/>
                <w:lang w:val="vi-VN"/>
              </w:rPr>
              <w:br/>
              <w:t>- Cổng TTĐT tỉnh, Công báo, Báo Lào Cai;</w:t>
            </w:r>
            <w:r>
              <w:rPr>
                <w:rFonts w:ascii="Times New Roman" w:eastAsia="Times New Roman" w:hAnsi="Times New Roman" w:cs="Times New Roman"/>
                <w:lang w:val="vi-VN"/>
              </w:rPr>
              <w:br/>
              <w:t>- Lưu: VT, KTNS.</w:t>
            </w:r>
          </w:p>
        </w:tc>
        <w:tc>
          <w:tcPr>
            <w:tcW w:w="3544" w:type="dxa"/>
            <w:shd w:val="clear" w:color="auto" w:fill="FFFFFF"/>
            <w:tcMar>
              <w:top w:w="0" w:type="dxa"/>
              <w:left w:w="108" w:type="dxa"/>
              <w:bottom w:w="0" w:type="dxa"/>
              <w:right w:w="108" w:type="dxa"/>
            </w:tcMar>
          </w:tcPr>
          <w:p w:rsidR="00592758" w:rsidRPr="0092127B" w:rsidRDefault="00AC2C18">
            <w:pPr>
              <w:spacing w:before="120" w:after="12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CHỦ TỊCH</w:t>
            </w:r>
            <w:r>
              <w:rPr>
                <w:rFonts w:ascii="Times New Roman" w:eastAsia="Times New Roman" w:hAnsi="Times New Roman" w:cs="Times New Roman"/>
                <w:b/>
                <w:bCs/>
                <w:sz w:val="28"/>
                <w:szCs w:val="28"/>
                <w:lang w:val="vi-VN"/>
              </w:rPr>
              <w:br/>
            </w:r>
            <w:r>
              <w:rPr>
                <w:rFonts w:ascii="Times New Roman" w:eastAsia="Times New Roman" w:hAnsi="Times New Roman" w:cs="Times New Roman"/>
                <w:b/>
                <w:bCs/>
                <w:sz w:val="28"/>
                <w:szCs w:val="28"/>
                <w:lang w:val="vi-VN"/>
              </w:rPr>
              <w:br/>
            </w:r>
            <w:r>
              <w:rPr>
                <w:rFonts w:ascii="Times New Roman" w:eastAsia="Times New Roman" w:hAnsi="Times New Roman" w:cs="Times New Roman"/>
                <w:b/>
                <w:bCs/>
                <w:sz w:val="28"/>
                <w:szCs w:val="28"/>
                <w:lang w:val="vi-VN"/>
              </w:rPr>
              <w:br/>
            </w:r>
            <w:r w:rsidR="0092127B">
              <w:rPr>
                <w:rFonts w:ascii="Times New Roman" w:eastAsia="Times New Roman" w:hAnsi="Times New Roman" w:cs="Times New Roman"/>
                <w:b/>
                <w:bCs/>
                <w:sz w:val="28"/>
                <w:szCs w:val="28"/>
              </w:rPr>
              <w:t>(Đã ký)</w:t>
            </w:r>
            <w:bookmarkStart w:id="0" w:name="_GoBack"/>
            <w:bookmarkEnd w:id="0"/>
          </w:p>
          <w:p w:rsidR="00592758" w:rsidRDefault="00AC2C18">
            <w:pPr>
              <w:spacing w:before="120" w:after="120" w:line="360" w:lineRule="exact"/>
              <w:jc w:val="center"/>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br/>
            </w:r>
            <w:r>
              <w:rPr>
                <w:rFonts w:ascii="Times New Roman" w:eastAsia="Times New Roman" w:hAnsi="Times New Roman" w:cs="Times New Roman"/>
                <w:b/>
                <w:bCs/>
                <w:sz w:val="28"/>
                <w:szCs w:val="28"/>
                <w:lang w:val="vi-VN"/>
              </w:rPr>
              <w:br/>
              <w:t>Vũ Xuân Cường</w:t>
            </w:r>
          </w:p>
        </w:tc>
      </w:tr>
    </w:tbl>
    <w:p w:rsidR="00592758" w:rsidRDefault="00592758">
      <w:pPr>
        <w:spacing w:after="0" w:line="240" w:lineRule="auto"/>
        <w:jc w:val="center"/>
        <w:rPr>
          <w:rFonts w:ascii="Times New Roman" w:hAnsi="Times New Roman" w:cs="Times New Roman"/>
          <w:b/>
          <w:bCs/>
          <w:spacing w:val="-3"/>
          <w:sz w:val="28"/>
          <w:szCs w:val="28"/>
          <w:lang w:val="vi-VN"/>
        </w:rPr>
      </w:pPr>
    </w:p>
    <w:p w:rsidR="00592758" w:rsidRDefault="00AC2C18">
      <w:pPr>
        <w:rPr>
          <w:rFonts w:ascii="Times New Roman" w:hAnsi="Times New Roman" w:cs="Times New Roman"/>
          <w:b/>
          <w:bCs/>
          <w:spacing w:val="-3"/>
          <w:sz w:val="28"/>
          <w:szCs w:val="28"/>
          <w:lang w:val="vi-VN"/>
        </w:rPr>
      </w:pPr>
      <w:r>
        <w:rPr>
          <w:rFonts w:ascii="Times New Roman" w:hAnsi="Times New Roman" w:cs="Times New Roman"/>
          <w:b/>
          <w:bCs/>
          <w:spacing w:val="-3"/>
          <w:sz w:val="28"/>
          <w:szCs w:val="28"/>
          <w:lang w:val="vi-VN"/>
        </w:rPr>
        <w:br w:type="page"/>
      </w:r>
    </w:p>
    <w:p w:rsidR="00592758" w:rsidRDefault="00AC2C18">
      <w:pPr>
        <w:spacing w:after="0" w:line="240" w:lineRule="auto"/>
        <w:jc w:val="center"/>
        <w:rPr>
          <w:rFonts w:ascii="Times New Roman" w:hAnsi="Times New Roman" w:cs="Times New Roman"/>
          <w:b/>
          <w:bCs/>
          <w:spacing w:val="-3"/>
          <w:sz w:val="28"/>
          <w:szCs w:val="28"/>
          <w:lang w:val="vi-VN"/>
        </w:rPr>
      </w:pPr>
      <w:r>
        <w:rPr>
          <w:rFonts w:ascii="Times New Roman" w:hAnsi="Times New Roman" w:cs="Times New Roman"/>
          <w:b/>
          <w:bCs/>
          <w:spacing w:val="-3"/>
          <w:sz w:val="28"/>
          <w:szCs w:val="28"/>
          <w:lang w:val="vi-VN"/>
        </w:rPr>
        <w:lastRenderedPageBreak/>
        <w:t>Phụ lục số I</w:t>
      </w:r>
    </w:p>
    <w:p w:rsidR="00592758" w:rsidRDefault="00AC2C18">
      <w:pPr>
        <w:spacing w:after="0" w:line="240" w:lineRule="auto"/>
        <w:jc w:val="center"/>
        <w:rPr>
          <w:rFonts w:ascii="Times New Roman" w:hAnsi="Times New Roman" w:cs="Times New Roman"/>
          <w:b/>
          <w:bCs/>
          <w:spacing w:val="-3"/>
          <w:sz w:val="28"/>
          <w:szCs w:val="28"/>
          <w:lang w:val="vi-VN"/>
        </w:rPr>
      </w:pPr>
      <w:r>
        <w:rPr>
          <w:rFonts w:ascii="Times New Roman" w:hAnsi="Times New Roman" w:cs="Times New Roman"/>
          <w:b/>
          <w:bCs/>
          <w:spacing w:val="-3"/>
          <w:sz w:val="28"/>
          <w:szCs w:val="28"/>
          <w:lang w:val="vi-VN"/>
        </w:rPr>
        <w:t>DANH MỤC CÁC NGHỊ QUYẾT SỬA ĐỔI, BỔ SUNG ĐỂ THỰC HIỆN MÔ HÌNH CHÍNH QUYỀN ĐỊA PHƯƠNG HAI CẤP</w:t>
      </w:r>
    </w:p>
    <w:p w:rsidR="00592758" w:rsidRPr="00B84BF2" w:rsidRDefault="00592758">
      <w:pPr>
        <w:spacing w:after="0" w:line="240" w:lineRule="auto"/>
        <w:jc w:val="center"/>
        <w:rPr>
          <w:rFonts w:ascii="Times New Roman" w:hAnsi="Times New Roman" w:cs="Times New Roman"/>
          <w:i/>
          <w:iCs/>
          <w:spacing w:val="-3"/>
          <w:sz w:val="26"/>
          <w:szCs w:val="26"/>
          <w:lang w:val="vi-VN"/>
        </w:rPr>
      </w:pPr>
    </w:p>
    <w:p w:rsidR="00592758" w:rsidRDefault="00AC2C18">
      <w:pPr>
        <w:spacing w:after="0" w:line="240" w:lineRule="auto"/>
        <w:jc w:val="center"/>
        <w:rPr>
          <w:rFonts w:ascii="Times New Roman" w:hAnsi="Times New Roman" w:cs="Times New Roman"/>
          <w:i/>
          <w:iCs/>
          <w:spacing w:val="-3"/>
          <w:sz w:val="26"/>
          <w:szCs w:val="26"/>
          <w:lang w:val="vi-VN"/>
        </w:rPr>
      </w:pPr>
      <w:r>
        <w:rPr>
          <w:rFonts w:ascii="Times New Roman" w:hAnsi="Times New Roman" w:cs="Times New Roman"/>
          <w:i/>
          <w:iCs/>
          <w:spacing w:val="-3"/>
          <w:sz w:val="26"/>
          <w:szCs w:val="26"/>
          <w:lang w:val="vi-VN"/>
        </w:rPr>
        <w:t>(Kèm theo Nghị quyết số 15/2025/NQ-HĐND ngày 22 tháng 6 năm 2025</w:t>
      </w:r>
    </w:p>
    <w:p w:rsidR="00592758" w:rsidRDefault="00AC2C18">
      <w:pPr>
        <w:spacing w:after="0" w:line="240" w:lineRule="auto"/>
        <w:jc w:val="center"/>
        <w:rPr>
          <w:rFonts w:ascii="Times New Roman" w:hAnsi="Times New Roman" w:cs="Times New Roman"/>
          <w:i/>
          <w:iCs/>
          <w:spacing w:val="-3"/>
          <w:sz w:val="26"/>
          <w:szCs w:val="26"/>
          <w:lang w:val="vi-VN"/>
        </w:rPr>
      </w:pPr>
      <w:r>
        <w:rPr>
          <w:rFonts w:ascii="Times New Roman" w:hAnsi="Times New Roman" w:cs="Times New Roman"/>
          <w:i/>
          <w:iCs/>
          <w:spacing w:val="-3"/>
          <w:sz w:val="26"/>
          <w:szCs w:val="26"/>
          <w:lang w:val="vi-VN"/>
        </w:rPr>
        <w:t>của Hội đồng nhân dân tỉnh Lào Cai)</w:t>
      </w:r>
    </w:p>
    <w:p w:rsidR="00592758" w:rsidRDefault="00AC2C18">
      <w:pPr>
        <w:spacing w:before="60" w:after="60" w:line="283" w:lineRule="auto"/>
        <w:ind w:firstLine="720"/>
        <w:jc w:val="both"/>
        <w:rPr>
          <w:rFonts w:ascii="Times New Roman" w:hAnsi="Times New Roman" w:cs="Times New Roman"/>
          <w:i/>
          <w:iCs/>
          <w:spacing w:val="-3"/>
          <w:sz w:val="28"/>
          <w:szCs w:val="28"/>
          <w:lang w:val="vi-VN"/>
        </w:rPr>
      </w:pPr>
      <w:r>
        <w:rPr>
          <w:rFonts w:ascii="Times New Roman" w:hAnsi="Times New Roman" w:cs="Times New Roman"/>
          <w:b/>
          <w:bCs/>
          <w:noProof/>
          <w:spacing w:val="-3"/>
          <w:sz w:val="28"/>
          <w:szCs w:val="28"/>
          <w:lang w:val="vi-VN" w:eastAsia="vi-VN"/>
        </w:rPr>
        <mc:AlternateContent>
          <mc:Choice Requires="wps">
            <w:drawing>
              <wp:anchor distT="0" distB="0" distL="114300" distR="114300" simplePos="0" relativeHeight="251671552" behindDoc="0" locked="0" layoutInCell="1" allowOverlap="1">
                <wp:simplePos x="0" y="0"/>
                <wp:positionH relativeFrom="column">
                  <wp:posOffset>2243288</wp:posOffset>
                </wp:positionH>
                <wp:positionV relativeFrom="paragraph">
                  <wp:posOffset>15460</wp:posOffset>
                </wp:positionV>
                <wp:extent cx="978534" cy="0"/>
                <wp:effectExtent l="8889" t="11430" r="12699" b="7619"/>
                <wp:wrapNone/>
                <wp:docPr id="4" name="Straight Arrow Connector 7"/>
                <wp:cNvGraphicFramePr/>
                <a:graphic xmlns:a="http://schemas.openxmlformats.org/drawingml/2006/main">
                  <a:graphicData uri="http://schemas.microsoft.com/office/word/2010/wordprocessingShape">
                    <wps:wsp>
                      <wps:cNvCnPr/>
                      <wps:spPr bwMode="auto">
                        <a:xfrm>
                          <a:off x="0" y="0"/>
                          <a:ext cx="97853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7B9531C" id="_x0000_t32" coordsize="21600,21600" o:spt="32" o:oned="t" path="m,l21600,21600e" filled="f">
                <v:path arrowok="t" fillok="f" o:connecttype="none"/>
                <o:lock v:ext="edit" shapetype="t"/>
              </v:shapetype>
              <v:shape id="Straight Arrow Connector 7" o:spid="_x0000_s1026" type="#_x0000_t32" style="position:absolute;margin-left:176.65pt;margin-top:1.2pt;width:77.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0JFywEAAJQDAAAOAAAAZHJzL2Uyb0RvYy54bWysU01vGyEQvVfqf0Dc67XduklWXkeV0/TS&#10;NpHS/oAxsF4kYNCAvfa/70Bs9+sSVd0DWph5b948huXtwTuxN5Qshk7OJlMpTFCobdh28vu3+zfX&#10;UqQMQYPDYDp5NEnerl6/Wo6xNXMc0GlDgklCasfYySHn2DZNUoPxkCYYTeBgj+Qh85a2jSYYmd27&#10;Zj6dvm9GJB0JlUmJT++eg3JV+fveqPzQ98lk4TrJ2nJdqa6bsjarJbRbgjhYdZIB/6DCgw1c9EJ1&#10;BxnEjuxfVN4qwoR9nij0Dfa9Vab2wN3Mpn908zRANLUXNifFi03p/9Gqr/tHElZ38p0UATxf0VMm&#10;sNshiw9EOIo1hsA2Iomr4tYYU8ugdXik0y5FZtiMX1AzGHYZqxGHnnwxhFsUh+r38eK3OWSh+PDm&#10;6nrxdiGFOocaaM+4SCl/MuhF+elkOom6qJnVKrD/nDLrYOAZUIoGvLfO1bt1QYxcaTFfVEBCZ3UJ&#10;lrRE283akdhDmY76lRaZ7Lc0wl3QlWwwoD8GLfIxcq+BJ1oWdm+0FM7wAyh/NTODdS/J5FoucMli&#10;azHy2eAN6mP1t57z1VdRpzEts/XrvqJ/PqbVDwAAAP//AwBQSwMEFAAGAAgAAAAhAKUjNV/bAAAA&#10;BwEAAA8AAABkcnMvZG93bnJldi54bWxMjsFOwzAQRO9I/IO1SFxQazchFEKcqkLiwJG2Elc3XpJA&#10;vI5ipwn9ehYucJvRjGZesZldJ044hNaThtVSgUCqvG2p1nDYPy/uQYRoyJrOE2r4wgCb8vKiMLn1&#10;E73iaRdrwSMUcqOhibHPpQxVg86Epe+ROHv3gzOR7VBLO5iJx10nE6XupDMt8UNjenxqsPrcjU4D&#10;hjFbqe2Dqw8v5+nmLTl/TP1e6+urefsIIuIc/8rwg8/oUDLT0Y9kg+g0pFmaclVDcguC80ytWRx/&#10;vSwL+Z+//AYAAP//AwBQSwECLQAUAAYACAAAACEAtoM4kv4AAADhAQAAEwAAAAAAAAAAAAAAAAAA&#10;AAAAW0NvbnRlbnRfVHlwZXNdLnhtbFBLAQItABQABgAIAAAAIQA4/SH/1gAAAJQBAAALAAAAAAAA&#10;AAAAAAAAAC8BAABfcmVscy8ucmVsc1BLAQItABQABgAIAAAAIQAol0JFywEAAJQDAAAOAAAAAAAA&#10;AAAAAAAAAC4CAABkcnMvZTJvRG9jLnhtbFBLAQItABQABgAIAAAAIQClIzVf2wAAAAcBAAAPAAAA&#10;AAAAAAAAAAAAACUEAABkcnMvZG93bnJldi54bWxQSwUGAAAAAAQABADzAAAALQUAAAAA&#10;"/>
            </w:pict>
          </mc:Fallback>
        </mc:AlternateContent>
      </w:r>
    </w:p>
    <w:p w:rsidR="00592758" w:rsidRDefault="00AC2C18">
      <w:pPr>
        <w:pStyle w:val="ListParagraph"/>
        <w:numPr>
          <w:ilvl w:val="0"/>
          <w:numId w:val="1"/>
        </w:numPr>
        <w:tabs>
          <w:tab w:val="left" w:pos="851"/>
        </w:tabs>
        <w:spacing w:before="60" w:after="60" w:line="283" w:lineRule="auto"/>
        <w:ind w:left="0" w:firstLine="567"/>
        <w:jc w:val="both"/>
        <w:rPr>
          <w:rFonts w:ascii="Times New Roman" w:hAnsi="Times New Roman" w:cs="Times New Roman"/>
          <w:bCs/>
          <w:spacing w:val="-3"/>
          <w:sz w:val="28"/>
          <w:szCs w:val="28"/>
          <w:lang w:val="vi-VN"/>
        </w:rPr>
      </w:pPr>
      <w:r>
        <w:rPr>
          <w:rFonts w:ascii="Times New Roman" w:hAnsi="Times New Roman" w:cs="Times New Roman"/>
          <w:bCs/>
          <w:spacing w:val="-3"/>
          <w:sz w:val="28"/>
          <w:szCs w:val="28"/>
          <w:lang w:val="vi-VN"/>
        </w:rPr>
        <w:t>Nghị quyết số 06/2020/NQ-HĐND ngày 10 tháng 7 năm 2020 của Hội đồng nhân dân tỉnh Ban hành quy định về các loại phí, lệ phí thuộc thẩm quyền quyết định của Hội đồng nhân dân tỉnh Lào Cai.</w:t>
      </w:r>
    </w:p>
    <w:p w:rsidR="00592758" w:rsidRDefault="00AC2C18">
      <w:pPr>
        <w:pStyle w:val="ListParagraph"/>
        <w:numPr>
          <w:ilvl w:val="0"/>
          <w:numId w:val="1"/>
        </w:numPr>
        <w:tabs>
          <w:tab w:val="left" w:pos="851"/>
        </w:tabs>
        <w:spacing w:before="60" w:after="60" w:line="283" w:lineRule="auto"/>
        <w:ind w:left="0" w:firstLine="567"/>
        <w:jc w:val="both"/>
        <w:rPr>
          <w:rFonts w:ascii="Times New Roman" w:hAnsi="Times New Roman" w:cs="Times New Roman"/>
          <w:bCs/>
          <w:spacing w:val="-3"/>
          <w:sz w:val="28"/>
          <w:szCs w:val="28"/>
          <w:lang w:val="vi-VN"/>
        </w:rPr>
      </w:pPr>
      <w:r>
        <w:rPr>
          <w:rFonts w:ascii="Times New Roman" w:hAnsi="Times New Roman" w:cs="Times New Roman"/>
          <w:spacing w:val="-3"/>
          <w:sz w:val="28"/>
          <w:szCs w:val="28"/>
          <w:lang w:val="vi"/>
        </w:rPr>
        <w:t>Nghị quyết số 07/2020/NQ-HĐND, ngày 10</w:t>
      </w:r>
      <w:r>
        <w:rPr>
          <w:rFonts w:ascii="Times New Roman" w:hAnsi="Times New Roman" w:cs="Times New Roman"/>
          <w:spacing w:val="-3"/>
          <w:sz w:val="28"/>
          <w:szCs w:val="28"/>
          <w:lang w:val="vi-VN"/>
        </w:rPr>
        <w:t xml:space="preserve"> tháng </w:t>
      </w:r>
      <w:r>
        <w:rPr>
          <w:rFonts w:ascii="Times New Roman" w:hAnsi="Times New Roman" w:cs="Times New Roman"/>
          <w:spacing w:val="-3"/>
          <w:sz w:val="28"/>
          <w:szCs w:val="28"/>
          <w:lang w:val="vi"/>
        </w:rPr>
        <w:t>7</w:t>
      </w:r>
      <w:r>
        <w:rPr>
          <w:rFonts w:ascii="Times New Roman" w:hAnsi="Times New Roman" w:cs="Times New Roman"/>
          <w:spacing w:val="-3"/>
          <w:sz w:val="28"/>
          <w:szCs w:val="28"/>
          <w:lang w:val="vi-VN"/>
        </w:rPr>
        <w:t xml:space="preserve"> năm </w:t>
      </w:r>
      <w:r>
        <w:rPr>
          <w:rFonts w:ascii="Times New Roman" w:hAnsi="Times New Roman" w:cs="Times New Roman"/>
          <w:spacing w:val="-3"/>
          <w:sz w:val="28"/>
          <w:szCs w:val="28"/>
          <w:lang w:val="vi"/>
        </w:rPr>
        <w:t>2020 của Hội đồng nhân dân tỉnh Lào Cai ban hành quy định một số nội dung, mức chi hỗ trợ cho các hoạt động khuyến nông trên địa bàn tỉnh Lào Cai</w:t>
      </w:r>
      <w:r>
        <w:rPr>
          <w:rFonts w:ascii="Times New Roman" w:hAnsi="Times New Roman" w:cs="Times New Roman"/>
          <w:spacing w:val="-3"/>
          <w:sz w:val="28"/>
          <w:szCs w:val="28"/>
          <w:lang w:val="vi-VN"/>
        </w:rPr>
        <w:t>.</w:t>
      </w:r>
    </w:p>
    <w:p w:rsidR="00592758" w:rsidRDefault="00AC2C18">
      <w:pPr>
        <w:pStyle w:val="ListParagraph"/>
        <w:numPr>
          <w:ilvl w:val="0"/>
          <w:numId w:val="1"/>
        </w:numPr>
        <w:tabs>
          <w:tab w:val="left" w:pos="851"/>
        </w:tabs>
        <w:spacing w:before="60" w:after="60" w:line="283" w:lineRule="auto"/>
        <w:ind w:left="0" w:firstLine="567"/>
        <w:jc w:val="both"/>
        <w:rPr>
          <w:rFonts w:ascii="Times New Roman" w:hAnsi="Times New Roman" w:cs="Times New Roman"/>
          <w:spacing w:val="-3"/>
          <w:sz w:val="28"/>
          <w:szCs w:val="28"/>
          <w:lang w:val="vi-VN"/>
        </w:rPr>
      </w:pPr>
      <w:r>
        <w:rPr>
          <w:rFonts w:ascii="Times New Roman" w:hAnsi="Times New Roman" w:cs="Times New Roman"/>
          <w:spacing w:val="-3"/>
          <w:sz w:val="28"/>
          <w:szCs w:val="28"/>
          <w:lang w:val="vi-VN"/>
        </w:rPr>
        <w:t>Nghị quyết số 19/2020/NQ-HĐND ngày 04 tháng 12 năm 2020 của Hội đồng nhân dân tỉnh Lào Cai quy định chính sách hỗ trợ, khuyến khích phát triển vận tải hành khách công cộng bằng xe buýt trên địa bàn tỉnh Lào Cai.</w:t>
      </w:r>
    </w:p>
    <w:p w:rsidR="00592758" w:rsidRDefault="00AC2C18">
      <w:pPr>
        <w:pStyle w:val="ListParagraph"/>
        <w:numPr>
          <w:ilvl w:val="0"/>
          <w:numId w:val="1"/>
        </w:numPr>
        <w:tabs>
          <w:tab w:val="left" w:pos="851"/>
        </w:tabs>
        <w:spacing w:before="60" w:after="60" w:line="283" w:lineRule="auto"/>
        <w:ind w:left="0" w:firstLine="567"/>
        <w:jc w:val="both"/>
        <w:rPr>
          <w:rFonts w:ascii="Times New Roman" w:hAnsi="Times New Roman" w:cs="Times New Roman"/>
          <w:spacing w:val="-3"/>
          <w:sz w:val="28"/>
          <w:szCs w:val="28"/>
          <w:lang w:val="vi-VN"/>
        </w:rPr>
      </w:pPr>
      <w:r>
        <w:rPr>
          <w:rFonts w:ascii="Times New Roman" w:hAnsi="Times New Roman" w:cs="Times New Roman"/>
          <w:spacing w:val="-3"/>
          <w:sz w:val="28"/>
          <w:szCs w:val="28"/>
          <w:lang w:val="vi-VN"/>
        </w:rPr>
        <w:t xml:space="preserve">Nghị quyết số 22/2020/NQ-HĐND ngày 04 tháng 12 năm 2020 của Hội đồng nhân dân tỉnh Lào Cai Ban hành quy định chính sách đầu tư xây dựng đường giao thông nông thôn gắn với xây dựng nông thôn mới và lập quy hoạch chi tiết điểm dân cư nông thôn trên địa bàn tỉnh Lào Cai. </w:t>
      </w:r>
    </w:p>
    <w:p w:rsidR="00592758" w:rsidRDefault="00AC2C18">
      <w:pPr>
        <w:pStyle w:val="ListParagraph"/>
        <w:numPr>
          <w:ilvl w:val="0"/>
          <w:numId w:val="1"/>
        </w:numPr>
        <w:tabs>
          <w:tab w:val="left" w:pos="851"/>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bCs/>
          <w:spacing w:val="-3"/>
          <w:sz w:val="28"/>
          <w:szCs w:val="28"/>
          <w:lang w:val="de-DE"/>
        </w:rPr>
        <w:t>Nghị quyết số 26/2020/NQ-HĐND ngày 04 tháng 12 năm 2020 của Hội đồng nhân dân tỉnh Lào Cai (và các nghị quyết sửa đổi, bổ sung năm 2021, năm 2022).</w:t>
      </w:r>
    </w:p>
    <w:p w:rsidR="00592758" w:rsidRDefault="00AC2C18">
      <w:pPr>
        <w:pStyle w:val="ListParagraph"/>
        <w:numPr>
          <w:ilvl w:val="0"/>
          <w:numId w:val="1"/>
        </w:numPr>
        <w:tabs>
          <w:tab w:val="left" w:pos="851"/>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spacing w:val="-3"/>
          <w:sz w:val="28"/>
          <w:szCs w:val="28"/>
          <w:lang w:val="de-DE"/>
        </w:rPr>
        <w:t xml:space="preserve">Nghị quyết số 03/2021/NQ-HĐND ngày 19 tháng 4 năm 2021 của </w:t>
      </w:r>
      <w:r>
        <w:rPr>
          <w:rFonts w:ascii="Times New Roman" w:hAnsi="Times New Roman" w:cs="Times New Roman"/>
          <w:bCs/>
          <w:spacing w:val="-3"/>
          <w:sz w:val="28"/>
          <w:szCs w:val="28"/>
          <w:lang w:val="de-DE"/>
        </w:rPr>
        <w:t>Hội đồng nhân dân</w:t>
      </w:r>
      <w:r>
        <w:rPr>
          <w:rFonts w:ascii="Times New Roman" w:hAnsi="Times New Roman" w:cs="Times New Roman"/>
          <w:spacing w:val="-3"/>
          <w:sz w:val="28"/>
          <w:szCs w:val="28"/>
          <w:lang w:val="de-DE"/>
        </w:rPr>
        <w:t xml:space="preserve"> tỉnh Lào Cai Sửa đổi một số điều của Quy định về các loại phí, lệ phí thuộc thẩm quyền quyết định của Hội đồng nhân dân tỉnh Lào Cai ban hành kèm theo Nghị quyết số 06/2020/NQ-HĐND ngày 10 tháng 7 năm 2020 của Hội đồng nhân dân tỉnh Lào Cai.</w:t>
      </w:r>
    </w:p>
    <w:p w:rsidR="00592758" w:rsidRDefault="00AC2C18">
      <w:pPr>
        <w:pStyle w:val="ListParagraph"/>
        <w:numPr>
          <w:ilvl w:val="0"/>
          <w:numId w:val="1"/>
        </w:numPr>
        <w:tabs>
          <w:tab w:val="left" w:pos="851"/>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spacing w:val="-3"/>
          <w:sz w:val="28"/>
          <w:szCs w:val="28"/>
          <w:lang w:val="de-DE"/>
        </w:rPr>
        <w:t>Nghị quyết số 06/2021/NQ-HĐND ngày 09 tháng 4 năm 2021 của Hội đồng nhân dân tỉnh Lào Cai Quy định một số chính sách hỗ trợ phát triển du lịch trên địa bàn tỉnh Lào Cai giai đoạn 2021-2025 (được sửa đổi, bổ sung năm 2024).</w:t>
      </w:r>
    </w:p>
    <w:p w:rsidR="00592758" w:rsidRDefault="00AC2C18">
      <w:pPr>
        <w:pStyle w:val="ListParagraph"/>
        <w:numPr>
          <w:ilvl w:val="0"/>
          <w:numId w:val="1"/>
        </w:numPr>
        <w:tabs>
          <w:tab w:val="left" w:pos="851"/>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spacing w:val="-3"/>
          <w:sz w:val="28"/>
          <w:szCs w:val="28"/>
          <w:lang w:val="de-DE"/>
        </w:rPr>
        <w:t>Nghị quyết số 15/2021/NQ-HĐND ngày 16 tháng 7 năm 2021 của Hội đồng nhân dân tỉnh Lào Cai về chính sách hỗ trợ khám, chữa bệnh cho người thuộc hộ nghèo; người dân tộc thiểu số vùng khó khăn; phụ nữ thuộc hộ nghèo sinh con tại các cơ sở y tế công lập trên địa bàn tỉnh Lào Cai.</w:t>
      </w:r>
    </w:p>
    <w:p w:rsidR="00592758" w:rsidRDefault="00AC2C18">
      <w:pPr>
        <w:pStyle w:val="ListParagraph"/>
        <w:numPr>
          <w:ilvl w:val="0"/>
          <w:numId w:val="1"/>
        </w:numPr>
        <w:tabs>
          <w:tab w:val="left" w:pos="851"/>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bCs/>
          <w:spacing w:val="-3"/>
          <w:sz w:val="28"/>
          <w:szCs w:val="28"/>
          <w:lang w:val="vi-VN"/>
        </w:rPr>
        <w:t>Nghị quyết số 25/2021/NQ-HĐND ngày 08 tháng 12 năm 2021 của Hội đồng nhân dân tỉnh Lào Cai ban hành Quy định số lượng, chế độ đối với nhân viên thú y xã, phường, thị trấn trên địa bàn tỉnh Lào Cai</w:t>
      </w:r>
      <w:r>
        <w:rPr>
          <w:rFonts w:ascii="Times New Roman" w:hAnsi="Times New Roman" w:cs="Times New Roman"/>
          <w:bCs/>
          <w:spacing w:val="-3"/>
          <w:sz w:val="28"/>
          <w:szCs w:val="28"/>
          <w:lang w:val="de-DE"/>
        </w:rPr>
        <w:t>.</w:t>
      </w:r>
      <w:r>
        <w:rPr>
          <w:rFonts w:ascii="Times New Roman" w:hAnsi="Times New Roman" w:cs="Times New Roman"/>
          <w:bCs/>
          <w:spacing w:val="-3"/>
          <w:sz w:val="28"/>
          <w:szCs w:val="28"/>
          <w:lang w:val="vi-VN"/>
        </w:rPr>
        <w:t xml:space="preserve">  </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spacing w:val="-3"/>
          <w:sz w:val="28"/>
          <w:szCs w:val="28"/>
          <w:lang w:val="de-DE"/>
        </w:rPr>
        <w:t xml:space="preserve"> Nghị quyết số 26/2021/NQ-HĐND ngày 08 tháng 12 năm 2023 của Hội đồng nhân dân tỉnh Lào Cai Sửa đổi, bổ sung một số điều của Quy định về các loại </w:t>
      </w:r>
      <w:r>
        <w:rPr>
          <w:rFonts w:ascii="Times New Roman" w:hAnsi="Times New Roman" w:cs="Times New Roman"/>
          <w:spacing w:val="-3"/>
          <w:sz w:val="28"/>
          <w:szCs w:val="28"/>
          <w:lang w:val="de-DE"/>
        </w:rPr>
        <w:lastRenderedPageBreak/>
        <w:t>phí, lệ phí thuộc thẩm quyền quyết định của Hội đồng nhân dân tỉnh Lào Cai ban hành kèm theo Nghị quyết số 06/2020/NQ-HĐND ngày 10 tháng 7 năm 2020 của Hội đồng nhân dân tỉnh Lào Cai.</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spacing w:val="-3"/>
          <w:sz w:val="28"/>
          <w:szCs w:val="28"/>
          <w:lang w:val="de-DE"/>
        </w:rPr>
        <w:t>Nghị quyết số 30/2021/NQ-HĐND ngày 08 tháng 12 năm 2021 của Hội đồng nhân dân tỉnh Lào Cai ban hành Quy định nội dung, mức chi đối với huấn luyện viên, vận động viên thể thao và các giải thi đấu thể thao trên địa bàn tỉnh Lào Cai</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spacing w:val="-3"/>
          <w:sz w:val="28"/>
          <w:szCs w:val="28"/>
          <w:lang w:val="de-DE"/>
        </w:rPr>
      </w:pPr>
      <w:r>
        <w:rPr>
          <w:rFonts w:ascii="Times New Roman" w:hAnsi="Times New Roman" w:cs="Times New Roman"/>
          <w:spacing w:val="-3"/>
          <w:sz w:val="28"/>
          <w:szCs w:val="28"/>
          <w:lang w:val="de-DE"/>
        </w:rPr>
        <w:t>Nghị quyết số 03/2022/NQ-HĐND ngày 19 tháng 4 năm 2022 của Hội đồng nhân dân tỉnh Lào Cai Quy định nguyên tắc, tiêu chí, định mức phân bổ vốn ngân sách nhà nước thực hiện chương trình mục tiêu quốc gia phát triển kinh tế - xã hội vùng đồng bào dân tộc thiểu số và miền núi giai đoạn 2021 - 2030, giai đoạn 1: từ năm 2021 đến năm 2025 trên địa bàn tỉnh Lào Cai.</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spacing w:val="-3"/>
          <w:sz w:val="28"/>
          <w:szCs w:val="28"/>
          <w:lang w:val="de-DE"/>
        </w:rPr>
        <w:t xml:space="preserve"> </w:t>
      </w:r>
      <w:r>
        <w:rPr>
          <w:rFonts w:ascii="Times New Roman" w:hAnsi="Times New Roman" w:cs="Times New Roman"/>
          <w:spacing w:val="-3"/>
          <w:sz w:val="28"/>
          <w:szCs w:val="28"/>
          <w:lang w:val="vi-VN"/>
        </w:rPr>
        <w:t>Nghị quyết số 05/2022/NQ-HĐND ngày 19</w:t>
      </w:r>
      <w:r>
        <w:rPr>
          <w:rFonts w:ascii="Times New Roman" w:hAnsi="Times New Roman" w:cs="Times New Roman"/>
          <w:spacing w:val="-3"/>
          <w:sz w:val="28"/>
          <w:szCs w:val="28"/>
          <w:lang w:val="de-DE"/>
        </w:rPr>
        <w:t xml:space="preserve"> tháng </w:t>
      </w:r>
      <w:r>
        <w:rPr>
          <w:rFonts w:ascii="Times New Roman" w:hAnsi="Times New Roman" w:cs="Times New Roman"/>
          <w:spacing w:val="-3"/>
          <w:sz w:val="28"/>
          <w:szCs w:val="28"/>
          <w:lang w:val="vi-VN"/>
        </w:rPr>
        <w:t>6</w:t>
      </w:r>
      <w:r>
        <w:rPr>
          <w:rFonts w:ascii="Times New Roman" w:hAnsi="Times New Roman" w:cs="Times New Roman"/>
          <w:spacing w:val="-3"/>
          <w:sz w:val="28"/>
          <w:szCs w:val="28"/>
          <w:lang w:val="de-DE"/>
        </w:rPr>
        <w:t xml:space="preserve"> năm </w:t>
      </w:r>
      <w:r>
        <w:rPr>
          <w:rFonts w:ascii="Times New Roman" w:hAnsi="Times New Roman" w:cs="Times New Roman"/>
          <w:spacing w:val="-3"/>
          <w:sz w:val="28"/>
          <w:szCs w:val="28"/>
          <w:lang w:val="vi-VN"/>
        </w:rPr>
        <w:t>2022 của Hội đồng nhân dân tỉnh Lào Cai Ban hành Quy định một số nội dung về cơ chế thực hiện các chương trình mục tiêu quốc gia trên địa bàn tỉnh Lào Cai (đã được sửa đổi, bổ sung năm 2023, năm 2024)</w:t>
      </w:r>
      <w:r>
        <w:rPr>
          <w:rFonts w:ascii="Times New Roman" w:hAnsi="Times New Roman" w:cs="Times New Roman"/>
          <w:spacing w:val="-3"/>
          <w:sz w:val="28"/>
          <w:szCs w:val="28"/>
          <w:lang w:val="de-DE"/>
        </w:rPr>
        <w:t>.</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spacing w:val="-3"/>
          <w:sz w:val="28"/>
          <w:szCs w:val="28"/>
          <w:lang w:val="de-DE"/>
        </w:rPr>
        <w:t xml:space="preserve">Nghị quyết số 06/2022/NQ-HĐND ngày 15 tháng 7 năm 2022 của Hội đồng nhân dân tỉnh Lào Cai Sửa đổi, bổ sung, bãi bỏ một số điều của Quy định về các loại phí, lệ phí thuộc thẩm quyền quyết định của Hội đồng nhân dân tỉnh Lào Cai ban hành kèm theo Nghị quyết số 06/2020/NQ-HĐND ngày 10 tháng 7 năm 2020 và Nghị quyết số 03/2021/NQ-HĐND ngày 19 tháng 4 năm 2021 của </w:t>
      </w:r>
      <w:r>
        <w:rPr>
          <w:rFonts w:ascii="Times New Roman" w:hAnsi="Times New Roman" w:cs="Times New Roman"/>
          <w:bCs/>
          <w:spacing w:val="-3"/>
          <w:sz w:val="28"/>
          <w:szCs w:val="28"/>
          <w:lang w:val="de-DE"/>
        </w:rPr>
        <w:t>Hội đồng nhân dân</w:t>
      </w:r>
      <w:r>
        <w:rPr>
          <w:rFonts w:ascii="Times New Roman" w:hAnsi="Times New Roman" w:cs="Times New Roman"/>
          <w:spacing w:val="-3"/>
          <w:sz w:val="28"/>
          <w:szCs w:val="28"/>
          <w:lang w:val="de-DE"/>
        </w:rPr>
        <w:t xml:space="preserve"> tỉnh Lào Cai Sửa đổi một số điều của Quy định về các loại phí, lệ phí thuộc thẩm quyền quyết định của Hội đồng nhân dân tỉnh Lào Cai ban hành kèm theo Nghị quyết số 06/2020/NQ-HĐND ngày 10 tháng 7 năm 2020 của Hội đồng nhân dân tỉnh Lào Cai.</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spacing w:val="-3"/>
          <w:sz w:val="28"/>
          <w:szCs w:val="28"/>
          <w:lang w:val="de-DE"/>
        </w:rPr>
        <w:t>Nghị quyết số 14/2022/NQ-HĐND ngày 18 tháng 10 năm 2022 của Hội đồng nhân dân tỉnh Lào Cai ban hành quy định một số nội dung, mức chi thực hiện các chương trình mục tiêu quốc gia giai đoạn 2021 - 2025 trên địa bàn tỉnh Lào Cai được sửa đổi, bổ sung tại khoản 2 Điều 1 của Nghị quyết 09/2023/NQ-HĐND ngày 06 tháng 7 năm 2023 của HĐND tỉnh Lào Cai.</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bCs/>
          <w:spacing w:val="-3"/>
          <w:sz w:val="28"/>
          <w:szCs w:val="28"/>
          <w:lang w:val="de-DE"/>
        </w:rPr>
        <w:t>Nghị quyết số 15/2022/NQ-HĐND ngày 18 tháng 10 năm 2022 của Hội đồng nhân dân tỉnh Lào Cai, Sửa đổi, bổ sung một số Điều của Nghị quyết số 26/2020/NQ- HĐND ngày 04 tháng 12 năm 2020 của Hội đồng nhân dân tỉnh Lào Cai ban hành Quy định một số chính sách khuyến khích phát triển sản xuất nông nghiệp trên địa bàn tỉnh Lào Cai.</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bCs/>
          <w:spacing w:val="-3"/>
          <w:sz w:val="28"/>
          <w:szCs w:val="28"/>
          <w:lang w:val="de-DE"/>
        </w:rPr>
        <w:t>Nghị quyết số 07/2023/NQ-HĐND ngày 06 tháng 7 năm 2023 của Hội đồng nhân dân tỉnh Lào Cai quy định chế độ nhuận bút, thù lao trong lĩnh vực báo chí, xuất bản, thông tin điện tử, bản tin đối với các cơ quan, đơn vị sử dụng ngân sách nhà nước thuộc tỉnh Lào Cai.</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spacing w:val="-3"/>
          <w:sz w:val="28"/>
          <w:szCs w:val="28"/>
          <w:lang w:val="de-DE"/>
        </w:rPr>
        <w:lastRenderedPageBreak/>
        <w:t>Nghị quyết số 08/2023/NQ-HĐND ngày 06 tháng 7 năm 2023 của Hội đồng nhân dân tỉnh Lào Cai, ban hành quy định chính sách hỗ trợ công tác quản lý, khai thác, bảo trì các công trình kết cấu hạ tầng cấp xã trên địa bàn tỉnh Lào Cai.</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spacing w:val="-3"/>
          <w:sz w:val="28"/>
          <w:szCs w:val="28"/>
          <w:lang w:val="vi-VN"/>
        </w:rPr>
        <w:t>Nghị quyết số 11/2023/NQ-HĐND  ngày 15</w:t>
      </w:r>
      <w:r>
        <w:rPr>
          <w:rFonts w:ascii="Times New Roman" w:hAnsi="Times New Roman" w:cs="Times New Roman"/>
          <w:spacing w:val="-3"/>
          <w:sz w:val="28"/>
          <w:szCs w:val="28"/>
          <w:lang w:val="de-DE"/>
        </w:rPr>
        <w:t xml:space="preserve"> tháng </w:t>
      </w:r>
      <w:r>
        <w:rPr>
          <w:rFonts w:ascii="Times New Roman" w:hAnsi="Times New Roman" w:cs="Times New Roman"/>
          <w:spacing w:val="-3"/>
          <w:sz w:val="28"/>
          <w:szCs w:val="28"/>
          <w:lang w:val="vi-VN"/>
        </w:rPr>
        <w:t>9</w:t>
      </w:r>
      <w:r>
        <w:rPr>
          <w:rFonts w:ascii="Times New Roman" w:hAnsi="Times New Roman" w:cs="Times New Roman"/>
          <w:spacing w:val="-3"/>
          <w:sz w:val="28"/>
          <w:szCs w:val="28"/>
          <w:lang w:val="de-DE"/>
        </w:rPr>
        <w:t xml:space="preserve"> năm </w:t>
      </w:r>
      <w:r>
        <w:rPr>
          <w:rFonts w:ascii="Times New Roman" w:hAnsi="Times New Roman" w:cs="Times New Roman"/>
          <w:spacing w:val="-3"/>
          <w:sz w:val="28"/>
          <w:szCs w:val="28"/>
          <w:lang w:val="vi-VN"/>
        </w:rPr>
        <w:t>2023 của Hội đồng nhân dân tỉnh Lào Cai Sửa đổi, bổ sung một số điều của quy định kèm theo nghị quyết số 05/2022/NQ-HĐND ngày 19 tháng 6 năm 2022 của Hội đồng nhân dân tỉnh Lào Cai Ban hành quy định một số nội dung về cơ chế thực hiện các chương trình mục tiêu quốc gia trên địa bàn tỉnh Lào Cai</w:t>
      </w:r>
      <w:r>
        <w:rPr>
          <w:rFonts w:ascii="Times New Roman" w:hAnsi="Times New Roman" w:cs="Times New Roman"/>
          <w:spacing w:val="-3"/>
          <w:sz w:val="28"/>
          <w:szCs w:val="28"/>
          <w:lang w:val="de-DE"/>
        </w:rPr>
        <w:t>.</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bCs/>
          <w:spacing w:val="-3"/>
          <w:sz w:val="28"/>
          <w:szCs w:val="28"/>
          <w:lang w:val="de-DE"/>
        </w:rPr>
      </w:pPr>
      <w:r>
        <w:rPr>
          <w:rFonts w:ascii="Times New Roman" w:hAnsi="Times New Roman" w:cs="Times New Roman"/>
          <w:spacing w:val="-3"/>
          <w:sz w:val="28"/>
          <w:szCs w:val="28"/>
          <w:lang w:val="vi-VN"/>
        </w:rPr>
        <w:t>Nghị quyết số 03/2024/NQ-HĐND ngày 29</w:t>
      </w:r>
      <w:r>
        <w:rPr>
          <w:rFonts w:ascii="Times New Roman" w:hAnsi="Times New Roman" w:cs="Times New Roman"/>
          <w:spacing w:val="-3"/>
          <w:sz w:val="28"/>
          <w:szCs w:val="28"/>
          <w:lang w:val="de-DE"/>
        </w:rPr>
        <w:t xml:space="preserve"> tháng </w:t>
      </w:r>
      <w:r>
        <w:rPr>
          <w:rFonts w:ascii="Times New Roman" w:hAnsi="Times New Roman" w:cs="Times New Roman"/>
          <w:spacing w:val="-3"/>
          <w:sz w:val="28"/>
          <w:szCs w:val="28"/>
          <w:lang w:val="vi-VN"/>
        </w:rPr>
        <w:t>3</w:t>
      </w:r>
      <w:r>
        <w:rPr>
          <w:rFonts w:ascii="Times New Roman" w:hAnsi="Times New Roman" w:cs="Times New Roman"/>
          <w:spacing w:val="-3"/>
          <w:sz w:val="28"/>
          <w:szCs w:val="28"/>
          <w:lang w:val="de-DE"/>
        </w:rPr>
        <w:t xml:space="preserve"> năm </w:t>
      </w:r>
      <w:r>
        <w:rPr>
          <w:rFonts w:ascii="Times New Roman" w:hAnsi="Times New Roman" w:cs="Times New Roman"/>
          <w:spacing w:val="-3"/>
          <w:sz w:val="28"/>
          <w:szCs w:val="28"/>
          <w:lang w:val="vi-VN"/>
        </w:rPr>
        <w:t>2024 của Hội đồng nhân dân tỉnh Lào Cai Bổ sung khoản 8 vào Điều 7 của quy định kèm theo Nghị quyết số 05/2022/NQ-HĐND ngày 19 tháng 6 năm 2022 của Hội đồng nhân dân tỉnh Lào Cai Ban hành quy định một số nội dung về cơ chế thực hiện các chương trình mục tiêu quốc gia trên địa bàn tỉnh Lào Cai</w:t>
      </w:r>
      <w:r>
        <w:rPr>
          <w:rFonts w:ascii="Times New Roman" w:hAnsi="Times New Roman" w:cs="Times New Roman"/>
          <w:spacing w:val="-3"/>
          <w:sz w:val="28"/>
          <w:szCs w:val="28"/>
          <w:lang w:val="de-DE"/>
        </w:rPr>
        <w:t>.</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spacing w:val="-3"/>
          <w:sz w:val="28"/>
          <w:szCs w:val="28"/>
          <w:lang w:val="de-DE"/>
        </w:rPr>
      </w:pPr>
      <w:r>
        <w:rPr>
          <w:rFonts w:ascii="Times New Roman" w:hAnsi="Times New Roman" w:cs="Times New Roman"/>
          <w:bCs/>
          <w:spacing w:val="-3"/>
          <w:sz w:val="28"/>
          <w:szCs w:val="28"/>
          <w:lang w:val="de-DE"/>
        </w:rPr>
        <w:t xml:space="preserve">Nghị quyết số 05/2024/NQ-HĐND ngày 05 tháng 7 năm 2024 của Hội đồng nhân dân tỉnh Lào Cai Sửa đổi, bổ sung một số điều của Quy định về các loại phí, lệ phí thuộc thẩm quyền quyết định của Hội đồng nhân dân tỉnh Lào Cai </w:t>
      </w:r>
      <w:r>
        <w:rPr>
          <w:rFonts w:ascii="Times New Roman" w:hAnsi="Times New Roman" w:cs="Times New Roman"/>
          <w:spacing w:val="-3"/>
          <w:sz w:val="28"/>
          <w:szCs w:val="28"/>
          <w:lang w:val="de-DE"/>
        </w:rPr>
        <w:t>ban hành kèm theo Nghị quyết số 06/2020/NQ-HĐND ngày 10 tháng 7 năm 2020 của Hội đồng nhân dân tỉnh Lào Cai.</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spacing w:val="-3"/>
          <w:sz w:val="28"/>
          <w:szCs w:val="28"/>
          <w:lang w:val="de-DE"/>
        </w:rPr>
      </w:pPr>
      <w:r>
        <w:rPr>
          <w:rFonts w:ascii="Times New Roman" w:hAnsi="Times New Roman" w:cs="Times New Roman"/>
          <w:bCs/>
          <w:spacing w:val="-3"/>
          <w:sz w:val="28"/>
          <w:szCs w:val="28"/>
          <w:lang w:val="vi"/>
        </w:rPr>
        <w:t>Nghị quyết 07/2024/NQ-HĐND ngày 05</w:t>
      </w:r>
      <w:r>
        <w:rPr>
          <w:rFonts w:ascii="Times New Roman" w:hAnsi="Times New Roman" w:cs="Times New Roman"/>
          <w:bCs/>
          <w:spacing w:val="-3"/>
          <w:sz w:val="28"/>
          <w:szCs w:val="28"/>
          <w:lang w:val="de-DE"/>
        </w:rPr>
        <w:t xml:space="preserve"> tháng </w:t>
      </w:r>
      <w:r>
        <w:rPr>
          <w:rFonts w:ascii="Times New Roman" w:hAnsi="Times New Roman" w:cs="Times New Roman"/>
          <w:bCs/>
          <w:spacing w:val="-3"/>
          <w:sz w:val="28"/>
          <w:szCs w:val="28"/>
          <w:lang w:val="vi"/>
        </w:rPr>
        <w:t>7</w:t>
      </w:r>
      <w:r>
        <w:rPr>
          <w:rFonts w:ascii="Times New Roman" w:hAnsi="Times New Roman" w:cs="Times New Roman"/>
          <w:bCs/>
          <w:spacing w:val="-3"/>
          <w:sz w:val="28"/>
          <w:szCs w:val="28"/>
          <w:lang w:val="de-DE"/>
        </w:rPr>
        <w:t xml:space="preserve"> năm </w:t>
      </w:r>
      <w:r>
        <w:rPr>
          <w:rFonts w:ascii="Times New Roman" w:hAnsi="Times New Roman" w:cs="Times New Roman"/>
          <w:bCs/>
          <w:spacing w:val="-3"/>
          <w:sz w:val="28"/>
          <w:szCs w:val="28"/>
          <w:lang w:val="vi"/>
        </w:rPr>
        <w:t>2024 của Hội đồng nhân dân tỉnh Lào Cai về Quy định nhiệm vụ chi và một số mức chi thực hiện nhiệm vụ bảo vệ môi trường trên địa bàn tỉnh Lào Cai</w:t>
      </w:r>
      <w:r>
        <w:rPr>
          <w:rFonts w:ascii="Times New Roman" w:hAnsi="Times New Roman" w:cs="Times New Roman"/>
          <w:bCs/>
          <w:spacing w:val="-3"/>
          <w:sz w:val="28"/>
          <w:szCs w:val="28"/>
          <w:lang w:val="de-DE"/>
        </w:rPr>
        <w:t>.</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spacing w:val="-3"/>
          <w:sz w:val="28"/>
          <w:szCs w:val="28"/>
          <w:lang w:val="de-DE"/>
        </w:rPr>
      </w:pPr>
      <w:r>
        <w:rPr>
          <w:rFonts w:ascii="Times New Roman" w:hAnsi="Times New Roman" w:cs="Times New Roman"/>
          <w:bCs/>
          <w:spacing w:val="-3"/>
          <w:sz w:val="28"/>
          <w:szCs w:val="28"/>
          <w:lang w:val="vi"/>
        </w:rPr>
        <w:t>Nghị quyết 21/2024/NQ-HĐND ngày 09</w:t>
      </w:r>
      <w:r>
        <w:rPr>
          <w:rFonts w:ascii="Times New Roman" w:hAnsi="Times New Roman" w:cs="Times New Roman"/>
          <w:bCs/>
          <w:spacing w:val="-3"/>
          <w:sz w:val="28"/>
          <w:szCs w:val="28"/>
          <w:lang w:val="de-DE"/>
        </w:rPr>
        <w:t xml:space="preserve"> tháng </w:t>
      </w:r>
      <w:r>
        <w:rPr>
          <w:rFonts w:ascii="Times New Roman" w:hAnsi="Times New Roman" w:cs="Times New Roman"/>
          <w:bCs/>
          <w:spacing w:val="-3"/>
          <w:sz w:val="28"/>
          <w:szCs w:val="28"/>
          <w:lang w:val="vi"/>
        </w:rPr>
        <w:t>11</w:t>
      </w:r>
      <w:r>
        <w:rPr>
          <w:rFonts w:ascii="Times New Roman" w:hAnsi="Times New Roman" w:cs="Times New Roman"/>
          <w:bCs/>
          <w:spacing w:val="-3"/>
          <w:sz w:val="28"/>
          <w:szCs w:val="28"/>
          <w:lang w:val="de-DE"/>
        </w:rPr>
        <w:t xml:space="preserve"> năm </w:t>
      </w:r>
      <w:r>
        <w:rPr>
          <w:rFonts w:ascii="Times New Roman" w:hAnsi="Times New Roman" w:cs="Times New Roman"/>
          <w:bCs/>
          <w:spacing w:val="-3"/>
          <w:sz w:val="28"/>
          <w:szCs w:val="28"/>
          <w:lang w:val="vi"/>
        </w:rPr>
        <w:t>2024 của Hội đồng nhân dân tỉnh Lào Cai về chính sách hỗ trợ đất đai đối với đồng bào dân tộc thiểu số trên địa bàn tỉnh Lào Cai</w:t>
      </w:r>
      <w:r>
        <w:rPr>
          <w:rFonts w:ascii="Times New Roman" w:hAnsi="Times New Roman" w:cs="Times New Roman"/>
          <w:bCs/>
          <w:spacing w:val="-3"/>
          <w:sz w:val="28"/>
          <w:szCs w:val="28"/>
          <w:lang w:val="de-DE"/>
        </w:rPr>
        <w:t>.</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spacing w:val="-3"/>
          <w:sz w:val="28"/>
          <w:szCs w:val="28"/>
          <w:lang w:val="de-DE"/>
        </w:rPr>
      </w:pPr>
      <w:r>
        <w:rPr>
          <w:rFonts w:ascii="Times New Roman" w:hAnsi="Times New Roman" w:cs="Times New Roman"/>
          <w:spacing w:val="-3"/>
          <w:sz w:val="28"/>
          <w:szCs w:val="28"/>
          <w:lang w:val="de-DE"/>
        </w:rPr>
        <w:t>Nghị quyết số 04/2025/NQ-HĐND ngày 21 tháng 01 năm  2025 của Hội đồng nhân dân tỉnh Lào Cai Sửa đổi, bổ sung một số quy định phí, lệ phí tại các Nghị quyết của Hội đồng nhân dân tỉnh Lào Cai.</w:t>
      </w:r>
    </w:p>
    <w:p w:rsidR="00592758" w:rsidRDefault="00AC2C18">
      <w:pPr>
        <w:pStyle w:val="ListParagraph"/>
        <w:numPr>
          <w:ilvl w:val="0"/>
          <w:numId w:val="1"/>
        </w:numPr>
        <w:tabs>
          <w:tab w:val="left" w:pos="993"/>
        </w:tabs>
        <w:spacing w:before="60" w:after="60" w:line="283" w:lineRule="auto"/>
        <w:ind w:left="0" w:firstLine="567"/>
        <w:jc w:val="both"/>
        <w:rPr>
          <w:rFonts w:ascii="Times New Roman" w:hAnsi="Times New Roman" w:cs="Times New Roman"/>
          <w:spacing w:val="-3"/>
          <w:sz w:val="28"/>
          <w:szCs w:val="28"/>
          <w:lang w:val="de-DE"/>
        </w:rPr>
      </w:pPr>
      <w:r>
        <w:rPr>
          <w:rFonts w:ascii="Times New Roman" w:hAnsi="Times New Roman" w:cs="Times New Roman"/>
          <w:spacing w:val="-3"/>
          <w:sz w:val="28"/>
          <w:szCs w:val="28"/>
          <w:lang w:val="de-DE"/>
        </w:rPr>
        <w:t>Nghị quyết số 06/2025/NQ-HĐND ngày 04 tháng 3 năm 2025 của Hội đồng nhân dân tỉnh Lào Cai về sửa đổi, bổ sung một số nội dung của các nghị quyết của Hội đồng nhân dân tỉnh về Bảng giá đất 5 năm (2020-2024) trên địa bàn tỉnh Lào Cai.</w:t>
      </w:r>
    </w:p>
    <w:p w:rsidR="00592758" w:rsidRDefault="00AC2C18">
      <w:pPr>
        <w:rPr>
          <w:rFonts w:ascii="Times New Roman" w:hAnsi="Times New Roman" w:cs="Times New Roman"/>
          <w:spacing w:val="-3"/>
          <w:sz w:val="28"/>
          <w:szCs w:val="28"/>
          <w:lang w:val="vi-VN"/>
        </w:rPr>
      </w:pPr>
      <w:r>
        <w:rPr>
          <w:rFonts w:ascii="Times New Roman" w:hAnsi="Times New Roman" w:cs="Times New Roman"/>
          <w:spacing w:val="-3"/>
          <w:sz w:val="28"/>
          <w:szCs w:val="28"/>
          <w:lang w:val="vi-VN"/>
        </w:rPr>
        <w:br w:type="page"/>
      </w:r>
    </w:p>
    <w:p w:rsidR="00592758" w:rsidRDefault="00AC2C18">
      <w:pPr>
        <w:spacing w:after="0" w:line="240" w:lineRule="auto"/>
        <w:jc w:val="center"/>
        <w:rPr>
          <w:rFonts w:ascii="Times New Roman" w:hAnsi="Times New Roman" w:cs="Times New Roman"/>
          <w:b/>
          <w:bCs/>
          <w:spacing w:val="-3"/>
          <w:sz w:val="28"/>
          <w:szCs w:val="28"/>
          <w:lang w:val="vi-VN"/>
        </w:rPr>
      </w:pPr>
      <w:r>
        <w:rPr>
          <w:rFonts w:ascii="Times New Roman" w:hAnsi="Times New Roman" w:cs="Times New Roman"/>
          <w:b/>
          <w:bCs/>
          <w:spacing w:val="-3"/>
          <w:sz w:val="28"/>
          <w:szCs w:val="28"/>
          <w:lang w:val="vi-VN"/>
        </w:rPr>
        <w:lastRenderedPageBreak/>
        <w:t>Phụ lục số II</w:t>
      </w:r>
    </w:p>
    <w:p w:rsidR="00592758" w:rsidRDefault="00AC2C18">
      <w:pPr>
        <w:spacing w:after="0" w:line="240" w:lineRule="auto"/>
        <w:jc w:val="center"/>
        <w:rPr>
          <w:rFonts w:ascii="Times New Roman" w:hAnsi="Times New Roman" w:cs="Times New Roman"/>
          <w:b/>
          <w:bCs/>
          <w:spacing w:val="-3"/>
          <w:sz w:val="28"/>
          <w:szCs w:val="28"/>
          <w:lang w:val="vi-VN"/>
        </w:rPr>
      </w:pPr>
      <w:r>
        <w:rPr>
          <w:rFonts w:ascii="Times New Roman" w:hAnsi="Times New Roman" w:cs="Times New Roman"/>
          <w:b/>
          <w:bCs/>
          <w:spacing w:val="-3"/>
          <w:sz w:val="28"/>
          <w:szCs w:val="28"/>
          <w:lang w:val="vi-VN"/>
        </w:rPr>
        <w:t>DANH MỤC CÁC NGHỊ QUYẾT BÃI BỎ</w:t>
      </w:r>
    </w:p>
    <w:p w:rsidR="00592758" w:rsidRPr="00B84BF2" w:rsidRDefault="00AC2C18">
      <w:pPr>
        <w:spacing w:after="0" w:line="240" w:lineRule="auto"/>
        <w:jc w:val="center"/>
        <w:rPr>
          <w:rFonts w:ascii="Times New Roman" w:hAnsi="Times New Roman" w:cs="Times New Roman"/>
          <w:i/>
          <w:iCs/>
          <w:spacing w:val="-3"/>
          <w:sz w:val="26"/>
          <w:szCs w:val="26"/>
          <w:lang w:val="vi-VN"/>
        </w:rPr>
      </w:pPr>
      <w:r>
        <w:rPr>
          <w:rFonts w:ascii="Times New Roman" w:hAnsi="Times New Roman" w:cs="Times New Roman"/>
          <w:b/>
          <w:bCs/>
          <w:noProof/>
          <w:spacing w:val="-3"/>
          <w:sz w:val="28"/>
          <w:szCs w:val="28"/>
          <w:lang w:val="vi-VN" w:eastAsia="vi-VN"/>
        </w:rPr>
        <mc:AlternateContent>
          <mc:Choice Requires="wps">
            <w:drawing>
              <wp:anchor distT="0" distB="0" distL="114300" distR="114300" simplePos="0" relativeHeight="251673600" behindDoc="0" locked="0" layoutInCell="1" allowOverlap="1">
                <wp:simplePos x="0" y="0"/>
                <wp:positionH relativeFrom="column">
                  <wp:posOffset>2433014</wp:posOffset>
                </wp:positionH>
                <wp:positionV relativeFrom="paragraph">
                  <wp:posOffset>58140</wp:posOffset>
                </wp:positionV>
                <wp:extent cx="978534" cy="0"/>
                <wp:effectExtent l="8889" t="11430" r="12699" b="7619"/>
                <wp:wrapNone/>
                <wp:docPr id="5" name="Straight Arrow Connector 7"/>
                <wp:cNvGraphicFramePr/>
                <a:graphic xmlns:a="http://schemas.openxmlformats.org/drawingml/2006/main">
                  <a:graphicData uri="http://schemas.microsoft.com/office/word/2010/wordprocessingShape">
                    <wps:wsp>
                      <wps:cNvCnPr/>
                      <wps:spPr bwMode="auto">
                        <a:xfrm>
                          <a:off x="0" y="0"/>
                          <a:ext cx="97853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05CC1F7" id="Straight Arrow Connector 7" o:spid="_x0000_s1026" type="#_x0000_t32" style="position:absolute;margin-left:191.6pt;margin-top:4.6pt;width:77.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lDygEAAJQDAAAOAAAAZHJzL2Uyb0RvYy54bWysU8uOGyEQvEfKPyDu8diOnN2MPF5F3mwu&#10;eay0yQe0gZlBAho12GP/fRrWdl6XKMoc0EB3VXUXzfru6J04GEoWQycXs7kUJijUNgyd/Pb14dWt&#10;FClD0OAwmE6eTJJ3m5cv1lNszRJHdNqQYJKQ2il2csw5tk2T1Gg8pBlGEzjYI3nIvKWh0QQTs3vX&#10;LOfzN82EpCOhMinx6f1zUG4qf98blb/0fTJZuE5ybbmuVNddWZvNGtqBII5WncuAf6jCgw0seqW6&#10;hwxiT/YPKm8VYcI+zxT6BvveKlN74G4W89+6eRohmtoLm5Pi1ab0/2jV58MjCas7uZIigOcresoE&#10;dhizeEeEk9hiCGwjkrgpbk0xtQzahkc671Jkht30CTWDYZ+xGnHsyRdDuEVxrH6frn6bYxaKD9/e&#10;3K5es666hBpoL7hIKX8w6EX56WQ6F3WtZlFV4PAxZa6DgRdAEQ34YJ2rd+uCmFhptVxVQEJndQmW&#10;tETDbutIHKBMR/1Ki0z2SxrhPuhKNhrQ74MW+RS518ATLQu7N1oKZ/gBlL+amcG6v8lkLRdYstha&#10;jHw2eIf6VP2t53z1tajzmJbZ+nlf0T8e0+Y7AAAA//8DAFBLAwQUAAYACAAAACEAOeeQW9wAAAAH&#10;AQAADwAAAGRycy9kb3ducmV2LnhtbEyOQWvCQBSE7wX/w/IEL6VuTLDVmI2I0EOPVaHXNftM0mbf&#10;huzGpP76vvZST8Mww8yXbUfbiCt2vnakYDGPQCAVztRUKjgdX59WIHzQZHTjCBV8o4dtPnnIdGrc&#10;QO94PYRS8Aj5VCuoQmhTKX1RodV+7lokzi6uszqw7UppOj3wuG1kHEXP0uqa+KHSLe4rLL4OvVWA&#10;vl8uot3alqe32/D4Ed8+h/ao1Gw67jYgAo7hvwy/+IwOOTOdXU/Gi0ZBskpiripYs3C+TF4SEOc/&#10;L/NM3vPnPwAAAP//AwBQSwECLQAUAAYACAAAACEAtoM4kv4AAADhAQAAEwAAAAAAAAAAAAAAAAAA&#10;AAAAW0NvbnRlbnRfVHlwZXNdLnhtbFBLAQItABQABgAIAAAAIQA4/SH/1gAAAJQBAAALAAAAAAAA&#10;AAAAAAAAAC8BAABfcmVscy8ucmVsc1BLAQItABQABgAIAAAAIQDDYplDygEAAJQDAAAOAAAAAAAA&#10;AAAAAAAAAC4CAABkcnMvZTJvRG9jLnhtbFBLAQItABQABgAIAAAAIQA555Bb3AAAAAcBAAAPAAAA&#10;AAAAAAAAAAAAACQEAABkcnMvZG93bnJldi54bWxQSwUGAAAAAAQABADzAAAALQUAAAAA&#10;"/>
            </w:pict>
          </mc:Fallback>
        </mc:AlternateContent>
      </w:r>
    </w:p>
    <w:p w:rsidR="00592758" w:rsidRDefault="00AC2C18">
      <w:pPr>
        <w:spacing w:after="0" w:line="240" w:lineRule="auto"/>
        <w:jc w:val="center"/>
        <w:rPr>
          <w:rFonts w:ascii="Times New Roman" w:hAnsi="Times New Roman" w:cs="Times New Roman"/>
          <w:i/>
          <w:iCs/>
          <w:spacing w:val="-3"/>
          <w:sz w:val="26"/>
          <w:szCs w:val="26"/>
          <w:lang w:val="vi-VN"/>
        </w:rPr>
      </w:pPr>
      <w:r>
        <w:rPr>
          <w:rFonts w:ascii="Times New Roman" w:hAnsi="Times New Roman" w:cs="Times New Roman"/>
          <w:i/>
          <w:iCs/>
          <w:spacing w:val="-3"/>
          <w:sz w:val="26"/>
          <w:szCs w:val="26"/>
          <w:lang w:val="vi-VN"/>
        </w:rPr>
        <w:t>(Kèm theo Nghị quyết số 15/2025/NQ-HĐND ngày 22 tháng 6 năm 2025</w:t>
      </w:r>
    </w:p>
    <w:p w:rsidR="00592758" w:rsidRDefault="00AC2C18">
      <w:pPr>
        <w:spacing w:after="0" w:line="240" w:lineRule="auto"/>
        <w:jc w:val="center"/>
        <w:rPr>
          <w:rFonts w:ascii="Times New Roman" w:hAnsi="Times New Roman" w:cs="Times New Roman"/>
          <w:i/>
          <w:iCs/>
          <w:spacing w:val="-3"/>
          <w:sz w:val="26"/>
          <w:szCs w:val="26"/>
          <w:lang w:val="vi-VN"/>
        </w:rPr>
      </w:pPr>
      <w:r>
        <w:rPr>
          <w:rFonts w:ascii="Times New Roman" w:hAnsi="Times New Roman" w:cs="Times New Roman"/>
          <w:i/>
          <w:iCs/>
          <w:spacing w:val="-3"/>
          <w:sz w:val="26"/>
          <w:szCs w:val="26"/>
          <w:lang w:val="vi-VN"/>
        </w:rPr>
        <w:t>của Hội đồng nhân dân tỉnh Lào Cai)</w:t>
      </w:r>
    </w:p>
    <w:p w:rsidR="00592758" w:rsidRDefault="00592758">
      <w:pPr>
        <w:spacing w:before="60" w:after="60" w:line="283" w:lineRule="auto"/>
        <w:ind w:firstLine="720"/>
        <w:jc w:val="both"/>
        <w:rPr>
          <w:rFonts w:ascii="Times New Roman" w:hAnsi="Times New Roman" w:cs="Times New Roman"/>
          <w:i/>
          <w:iCs/>
          <w:spacing w:val="-3"/>
          <w:sz w:val="28"/>
          <w:szCs w:val="28"/>
          <w:lang w:val="vi-VN"/>
        </w:rPr>
      </w:pPr>
    </w:p>
    <w:p w:rsidR="00592758" w:rsidRDefault="00AC2C18">
      <w:pPr>
        <w:spacing w:before="60" w:after="60" w:line="283" w:lineRule="auto"/>
        <w:ind w:firstLine="567"/>
        <w:jc w:val="both"/>
        <w:rPr>
          <w:rFonts w:ascii="Times New Roman" w:hAnsi="Times New Roman" w:cs="Times New Roman"/>
          <w:spacing w:val="-3"/>
          <w:sz w:val="28"/>
          <w:szCs w:val="28"/>
          <w:lang w:val="vi-VN"/>
        </w:rPr>
      </w:pPr>
      <w:r>
        <w:rPr>
          <w:rFonts w:ascii="Times New Roman" w:hAnsi="Times New Roman" w:cs="Times New Roman"/>
          <w:spacing w:val="-3"/>
          <w:sz w:val="28"/>
          <w:szCs w:val="28"/>
          <w:lang w:val="vi-VN"/>
        </w:rPr>
        <w:t>1. Nghị quyết số 02/2022/NQ-HĐND ngày 19 tháng 4 năm 2022 của Hội đồng nhân dân tỉnh Lào Cai Quy định giá dịch vụ xét nghiệm SARS-CoV-2 (chưa bao gồm sinh phẩm xét nghiệm) không thuộc phạm vi thanh toán của Qũy Bảo hiểm y tế cho các cơ sở y tế công lập trên địa bàn tỉnh Lào Cai.</w:t>
      </w:r>
    </w:p>
    <w:p w:rsidR="00592758" w:rsidRDefault="00AC2C18">
      <w:pPr>
        <w:spacing w:before="60" w:after="60" w:line="283" w:lineRule="auto"/>
        <w:ind w:firstLine="567"/>
        <w:jc w:val="both"/>
        <w:rPr>
          <w:rFonts w:ascii="Times New Roman" w:hAnsi="Times New Roman" w:cs="Times New Roman"/>
          <w:spacing w:val="-3"/>
          <w:sz w:val="28"/>
          <w:szCs w:val="28"/>
          <w:lang w:val="vi-VN"/>
        </w:rPr>
      </w:pPr>
      <w:r>
        <w:rPr>
          <w:rFonts w:ascii="Times New Roman" w:hAnsi="Times New Roman" w:cs="Times New Roman"/>
          <w:spacing w:val="-3"/>
          <w:sz w:val="28"/>
          <w:szCs w:val="28"/>
          <w:lang w:val="vi-VN"/>
        </w:rPr>
        <w:t>2. Nghị quyết số 22/2021/NQ-HĐND ngày 08 tháng 12 năm 2021 của Hội đồng nhân dân tỉnh Lào Cai ban hành Quy định chính sách hỗ trợ cán bộ, công chức, viên chức nghỉ công tác theo nguyện vọng để thực hiện sắp xếp tổ chức bộ máy, tinh giản biên chế trên địa bàn tỉnh Lào Cai giai đoạn 2022-2025.</w:t>
      </w:r>
    </w:p>
    <w:p w:rsidR="00592758" w:rsidRDefault="00AC2C18">
      <w:pPr>
        <w:spacing w:before="60" w:after="60" w:line="283" w:lineRule="auto"/>
        <w:ind w:firstLine="567"/>
        <w:jc w:val="both"/>
        <w:rPr>
          <w:rFonts w:ascii="Times New Roman" w:hAnsi="Times New Roman" w:cs="Times New Roman"/>
          <w:spacing w:val="-3"/>
          <w:sz w:val="28"/>
          <w:szCs w:val="28"/>
          <w:lang w:val="vi-VN"/>
        </w:rPr>
      </w:pPr>
      <w:r>
        <w:rPr>
          <w:rFonts w:ascii="Times New Roman" w:hAnsi="Times New Roman" w:cs="Times New Roman"/>
          <w:spacing w:val="-3"/>
          <w:sz w:val="28"/>
          <w:szCs w:val="28"/>
          <w:lang w:val="vi-VN"/>
        </w:rPr>
        <w:t>3. Nghị quyết số 09/2024/NQ-HĐND ngày 05 tháng 7 năm 2024 của Hội đồng nhân dân tỉnh Lào Cai Quy định mức thu học phí năm học 2024-2025 đối với cơ sở giáo dục mầm non và phổ thông công lập trên địa bàn tỉnh Lào Cai.</w:t>
      </w:r>
    </w:p>
    <w:p w:rsidR="00592758" w:rsidRDefault="00AC2C18">
      <w:pPr>
        <w:spacing w:before="60" w:after="60" w:line="283" w:lineRule="auto"/>
        <w:ind w:firstLine="567"/>
        <w:jc w:val="both"/>
        <w:rPr>
          <w:rFonts w:ascii="Times New Roman" w:hAnsi="Times New Roman" w:cs="Times New Roman"/>
          <w:spacing w:val="-5"/>
          <w:sz w:val="28"/>
          <w:szCs w:val="28"/>
          <w:lang w:val="vi-VN"/>
        </w:rPr>
      </w:pPr>
      <w:r>
        <w:rPr>
          <w:rFonts w:ascii="Times New Roman" w:hAnsi="Times New Roman" w:cs="Times New Roman"/>
          <w:spacing w:val="-5"/>
          <w:sz w:val="28"/>
          <w:szCs w:val="28"/>
          <w:lang w:val="vi-VN"/>
        </w:rPr>
        <w:t>4. Nghị quyết số 18/2024/NQ-HĐND ngày 22 tháng 8 năm 2024 của Hội đồng nhân dân tỉnh Lào Cai Sửa đổi, bổ sung một số nội dung của Nghị quyết số 09/2024/NQ-HĐND ngày 05 tháng 7 năm 2024 của Hội đồng nhân dân tỉnh Lào Cai quy định mức thu học phí năm học 2024-2025 đối với cơ sở giáo dục mầm non và phổ thông công lập trên địa bàn tỉnh Lào Cai.</w:t>
      </w:r>
    </w:p>
    <w:p w:rsidR="00592758" w:rsidRDefault="00AC2C18">
      <w:pPr>
        <w:spacing w:before="60" w:after="60" w:line="283" w:lineRule="auto"/>
        <w:ind w:firstLine="567"/>
        <w:jc w:val="both"/>
        <w:rPr>
          <w:rFonts w:ascii="Times New Roman" w:hAnsi="Times New Roman" w:cs="Times New Roman"/>
          <w:spacing w:val="-3"/>
          <w:sz w:val="28"/>
          <w:szCs w:val="28"/>
          <w:lang w:val="vi-VN"/>
        </w:rPr>
      </w:pPr>
      <w:r>
        <w:rPr>
          <w:rFonts w:ascii="Times New Roman" w:hAnsi="Times New Roman" w:cs="Times New Roman"/>
          <w:spacing w:val="-3"/>
          <w:sz w:val="28"/>
          <w:szCs w:val="28"/>
          <w:lang w:val="vi-VN"/>
        </w:rPr>
        <w:t>5. Nghị quyết số 20/2024/NQ-HĐND ngày 09 tháng 11 năm 2024 của Hội đồng nhân dân tỉnh Lào Cai về việc không thu học phí năm học 2024-2025 đối với trẻ mầm non, học sinh phổ thông công lập, học viên học tại cơ sở giáo dục thường xuyên theo chương trình giáo dục phổ thông trên địa bàn tỉnh Lào Cai.</w:t>
      </w:r>
    </w:p>
    <w:p w:rsidR="00592758" w:rsidRDefault="00AC2C18">
      <w:pPr>
        <w:spacing w:before="60" w:after="60" w:line="283" w:lineRule="auto"/>
        <w:ind w:firstLine="720"/>
        <w:jc w:val="both"/>
        <w:rPr>
          <w:rFonts w:ascii="Times New Roman" w:hAnsi="Times New Roman" w:cs="Times New Roman"/>
          <w:spacing w:val="-3"/>
          <w:sz w:val="28"/>
          <w:szCs w:val="28"/>
          <w:lang w:val="vi-VN"/>
        </w:rPr>
      </w:pPr>
      <w:r>
        <w:rPr>
          <w:rFonts w:ascii="Times New Roman" w:hAnsi="Times New Roman" w:cs="Times New Roman"/>
          <w:noProof/>
          <w:spacing w:val="-3"/>
          <w:sz w:val="28"/>
          <w:szCs w:val="28"/>
          <w:lang w:val="vi-VN" w:eastAsia="vi-V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97155</wp:posOffset>
                </wp:positionV>
                <wp:extent cx="3079749" cy="0"/>
                <wp:effectExtent l="0" t="0" r="0" b="0"/>
                <wp:wrapNone/>
                <wp:docPr id="6" name="Straight Arrow Connector 6"/>
                <wp:cNvGraphicFramePr/>
                <a:graphic xmlns:a="http://schemas.openxmlformats.org/drawingml/2006/main">
                  <a:graphicData uri="http://schemas.microsoft.com/office/word/2010/wordprocessingShape">
                    <wps:wsp>
                      <wps:cNvCnPr/>
                      <wps:spPr bwMode="auto">
                        <a:xfrm>
                          <a:off x="0" y="0"/>
                          <a:ext cx="30797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ABB0A9" id="Straight Arrow Connector 6" o:spid="_x0000_s1026" type="#_x0000_t32" style="position:absolute;margin-left:0;margin-top:7.65pt;width:242.5pt;height:0;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dtgEAAFkDAAAOAAAAZHJzL2Uyb0RvYy54bWysU8mO2zAMvRfoPwi6N3ZSJNMx4gyKTKeX&#10;LgNM+wGMJNsCZFGglDj5+1LK0u1W1AdCJPUeyUd5/XAcnTgYihZ9K+ezWgrjFWrr+1Z+//b05p0U&#10;MYHX4NCbVp5MlA+b16/WU2jMAgd02pBgEh+bKbRySCk0VRXVYEaIMwzGc7JDGiGxS32lCSZmH121&#10;qOtVNSHpQKhMjBx9PCflpvB3nVHpa9dFk4RrJfeWiqVid9lWmzU0PUEYrLq0Af/QxQjWc9Eb1SMk&#10;EHuyf1GNVhFG7NJM4Vhh11llygw8zbz+Y5qXAYIps7A4Mdxkiv+PVn05PJOwupUrKTyMvKKXRGD7&#10;IYn3RDiJLXrPMiKJVVZrCrFh0NY/08WLgRl202fUDIZ9wiLEsaMxC8IjimPR+3TT2xyTUBx8W9/d&#10;3y15Leqaq6C5AgPF9NHgKPKhlfHS1a2deSkDh08xcSMMvAJyVY9P1rmyXOfF1Mr75WJZABGd1TmZ&#10;r0Xqd1tH4gD5eZQvz8hkv10j3HtdyAYD+sPlnMC685nvO8+wrE1W46zSDvWpiFTivL9CfHlr+YH8&#10;6hf0zz9i8wMAAP//AwBQSwMEFAAGAAgAAAAhADQChp3aAAAABgEAAA8AAABkcnMvZG93bnJldi54&#10;bWxMj8FOwzAMhu9IvENkJC6IpRsUbaXpNCFx4Mg2iavXeG2hcaomXcueHiMO4+jvt35/zteTa9WJ&#10;+tB4NjCfJaCIS28brgzsd6/3S1AhIltsPZOBbwqwLq6vcsysH/mdTttYKSnhkKGBOsYu0zqUNTkM&#10;M98RS3b0vcMoY19p2+Mo5a7ViyR50g4blgs1dvRSU/m1HZwBCkM6TzYrV+3fzuPdx+L8OXY7Y25v&#10;ps0zqEhTvCzDr76oQyFOBz+wDao1II9EoekDKEkfl6mAwx/QRa7/6xc/AAAA//8DAFBLAQItABQA&#10;BgAIAAAAIQC2gziS/gAAAOEBAAATAAAAAAAAAAAAAAAAAAAAAABbQ29udGVudF9UeXBlc10ueG1s&#10;UEsBAi0AFAAGAAgAAAAhADj9If/WAAAAlAEAAAsAAAAAAAAAAAAAAAAALwEAAF9yZWxzLy5yZWxz&#10;UEsBAi0AFAAGAAgAAAAhAMZGP522AQAAWQMAAA4AAAAAAAAAAAAAAAAALgIAAGRycy9lMm9Eb2Mu&#10;eG1sUEsBAi0AFAAGAAgAAAAhADQChp3aAAAABgEAAA8AAAAAAAAAAAAAAAAAEAQAAGRycy9kb3du&#10;cmV2LnhtbFBLBQYAAAAABAAEAPMAAAAXBQAAAAA=&#10;">
                <w10:wrap anchorx="margin"/>
              </v:shape>
            </w:pict>
          </mc:Fallback>
        </mc:AlternateContent>
      </w:r>
    </w:p>
    <w:sectPr w:rsidR="00592758">
      <w:headerReference w:type="default" r:id="rId8"/>
      <w:pgSz w:w="11906" w:h="16838"/>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E34" w:rsidRDefault="00E01E34">
      <w:pPr>
        <w:spacing w:after="0" w:line="240" w:lineRule="auto"/>
      </w:pPr>
      <w:r>
        <w:separator/>
      </w:r>
    </w:p>
  </w:endnote>
  <w:endnote w:type="continuationSeparator" w:id="0">
    <w:p w:rsidR="00E01E34" w:rsidRDefault="00E0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auto"/>
    <w:pitch w:val="default"/>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E34" w:rsidRDefault="00E01E34">
      <w:pPr>
        <w:spacing w:after="0" w:line="240" w:lineRule="auto"/>
      </w:pPr>
      <w:r>
        <w:separator/>
      </w:r>
    </w:p>
  </w:footnote>
  <w:footnote w:type="continuationSeparator" w:id="0">
    <w:p w:rsidR="00E01E34" w:rsidRDefault="00E01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845805"/>
    </w:sdtPr>
    <w:sdtEndPr/>
    <w:sdtContent>
      <w:p w:rsidR="00592758" w:rsidRDefault="00AC2C18">
        <w:pPr>
          <w:pStyle w:val="Header"/>
          <w:jc w:val="center"/>
          <w:rPr>
            <w:rFonts w:ascii="Times New Roman" w:hAnsi="Times New Roman" w:cs="Times New Roman"/>
            <w:sz w:val="28"/>
            <w:szCs w:val="28"/>
          </w:rPr>
        </w:pPr>
        <w:r>
          <w:fldChar w:fldCharType="begin"/>
        </w:r>
        <w:r>
          <w:instrText>PAGE \* MERGEFORMAT</w:instrText>
        </w:r>
        <w:r>
          <w:fldChar w:fldCharType="separate"/>
        </w:r>
        <w:r w:rsidR="0092127B" w:rsidRPr="0092127B">
          <w:rPr>
            <w:rFonts w:ascii="Times New Roman" w:hAnsi="Times New Roman" w:cs="Times New Roman"/>
            <w:noProof/>
            <w:sz w:val="24"/>
            <w:szCs w:val="24"/>
          </w:rPr>
          <w:t>5</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3FAD"/>
    <w:multiLevelType w:val="hybridMultilevel"/>
    <w:tmpl w:val="2AB4B11A"/>
    <w:lvl w:ilvl="0" w:tplc="EA2C3AF2">
      <w:start w:val="2"/>
      <w:numFmt w:val="decimal"/>
      <w:lvlText w:val="%1."/>
      <w:lvlJc w:val="left"/>
      <w:pPr>
        <w:ind w:left="927" w:hanging="359"/>
      </w:pPr>
      <w:rPr>
        <w:rFonts w:hint="default"/>
      </w:rPr>
    </w:lvl>
    <w:lvl w:ilvl="1" w:tplc="CEBA5ACA">
      <w:start w:val="1"/>
      <w:numFmt w:val="lowerLetter"/>
      <w:lvlText w:val="%2."/>
      <w:lvlJc w:val="left"/>
      <w:pPr>
        <w:ind w:left="1647" w:hanging="359"/>
      </w:pPr>
    </w:lvl>
    <w:lvl w:ilvl="2" w:tplc="6DDC108A">
      <w:start w:val="1"/>
      <w:numFmt w:val="lowerRoman"/>
      <w:lvlText w:val="%3."/>
      <w:lvlJc w:val="right"/>
      <w:pPr>
        <w:ind w:left="2367" w:hanging="179"/>
      </w:pPr>
    </w:lvl>
    <w:lvl w:ilvl="3" w:tplc="DB2CCFD8">
      <w:start w:val="1"/>
      <w:numFmt w:val="decimal"/>
      <w:lvlText w:val="%4."/>
      <w:lvlJc w:val="left"/>
      <w:pPr>
        <w:ind w:left="3087" w:hanging="359"/>
      </w:pPr>
    </w:lvl>
    <w:lvl w:ilvl="4" w:tplc="2160C1EE">
      <w:start w:val="1"/>
      <w:numFmt w:val="lowerLetter"/>
      <w:lvlText w:val="%5."/>
      <w:lvlJc w:val="left"/>
      <w:pPr>
        <w:ind w:left="3807" w:hanging="359"/>
      </w:pPr>
    </w:lvl>
    <w:lvl w:ilvl="5" w:tplc="61E61366">
      <w:start w:val="1"/>
      <w:numFmt w:val="lowerRoman"/>
      <w:lvlText w:val="%6."/>
      <w:lvlJc w:val="right"/>
      <w:pPr>
        <w:ind w:left="4527" w:hanging="179"/>
      </w:pPr>
    </w:lvl>
    <w:lvl w:ilvl="6" w:tplc="8BA00208">
      <w:start w:val="1"/>
      <w:numFmt w:val="decimal"/>
      <w:lvlText w:val="%7."/>
      <w:lvlJc w:val="left"/>
      <w:pPr>
        <w:ind w:left="5247" w:hanging="359"/>
      </w:pPr>
    </w:lvl>
    <w:lvl w:ilvl="7" w:tplc="3FE6A4E0">
      <w:start w:val="1"/>
      <w:numFmt w:val="lowerLetter"/>
      <w:lvlText w:val="%8."/>
      <w:lvlJc w:val="left"/>
      <w:pPr>
        <w:ind w:left="5967" w:hanging="359"/>
      </w:pPr>
    </w:lvl>
    <w:lvl w:ilvl="8" w:tplc="8F6E173A">
      <w:start w:val="1"/>
      <w:numFmt w:val="lowerRoman"/>
      <w:lvlText w:val="%9."/>
      <w:lvlJc w:val="right"/>
      <w:pPr>
        <w:ind w:left="6687" w:hanging="179"/>
      </w:pPr>
    </w:lvl>
  </w:abstractNum>
  <w:abstractNum w:abstractNumId="1" w15:restartNumberingAfterBreak="0">
    <w:nsid w:val="0A797343"/>
    <w:multiLevelType w:val="hybridMultilevel"/>
    <w:tmpl w:val="31F87F56"/>
    <w:lvl w:ilvl="0" w:tplc="96ACC4B2">
      <w:start w:val="1"/>
      <w:numFmt w:val="decimal"/>
      <w:lvlText w:val="%1."/>
      <w:lvlJc w:val="left"/>
      <w:pPr>
        <w:ind w:left="1080" w:hanging="359"/>
      </w:pPr>
      <w:rPr>
        <w:rFonts w:hint="default"/>
      </w:rPr>
    </w:lvl>
    <w:lvl w:ilvl="1" w:tplc="6C22E2BC">
      <w:start w:val="1"/>
      <w:numFmt w:val="lowerLetter"/>
      <w:lvlText w:val="%2."/>
      <w:lvlJc w:val="left"/>
      <w:pPr>
        <w:ind w:left="1800" w:hanging="359"/>
      </w:pPr>
    </w:lvl>
    <w:lvl w:ilvl="2" w:tplc="F36287EC">
      <w:start w:val="1"/>
      <w:numFmt w:val="lowerRoman"/>
      <w:lvlText w:val="%3."/>
      <w:lvlJc w:val="right"/>
      <w:pPr>
        <w:ind w:left="2520" w:hanging="179"/>
      </w:pPr>
    </w:lvl>
    <w:lvl w:ilvl="3" w:tplc="00DC3C58">
      <w:start w:val="1"/>
      <w:numFmt w:val="decimal"/>
      <w:lvlText w:val="%4."/>
      <w:lvlJc w:val="left"/>
      <w:pPr>
        <w:ind w:left="3240" w:hanging="359"/>
      </w:pPr>
    </w:lvl>
    <w:lvl w:ilvl="4" w:tplc="903AA04A">
      <w:start w:val="1"/>
      <w:numFmt w:val="lowerLetter"/>
      <w:lvlText w:val="%5."/>
      <w:lvlJc w:val="left"/>
      <w:pPr>
        <w:ind w:left="3960" w:hanging="359"/>
      </w:pPr>
    </w:lvl>
    <w:lvl w:ilvl="5" w:tplc="D45A39D0">
      <w:start w:val="1"/>
      <w:numFmt w:val="lowerRoman"/>
      <w:lvlText w:val="%6."/>
      <w:lvlJc w:val="right"/>
      <w:pPr>
        <w:ind w:left="4680" w:hanging="179"/>
      </w:pPr>
    </w:lvl>
    <w:lvl w:ilvl="6" w:tplc="6E9E21D4">
      <w:start w:val="1"/>
      <w:numFmt w:val="decimal"/>
      <w:lvlText w:val="%7."/>
      <w:lvlJc w:val="left"/>
      <w:pPr>
        <w:ind w:left="5400" w:hanging="359"/>
      </w:pPr>
    </w:lvl>
    <w:lvl w:ilvl="7" w:tplc="2692FC64">
      <w:start w:val="1"/>
      <w:numFmt w:val="lowerLetter"/>
      <w:lvlText w:val="%8."/>
      <w:lvlJc w:val="left"/>
      <w:pPr>
        <w:ind w:left="6120" w:hanging="359"/>
      </w:pPr>
    </w:lvl>
    <w:lvl w:ilvl="8" w:tplc="53C4DE28">
      <w:start w:val="1"/>
      <w:numFmt w:val="lowerRoman"/>
      <w:lvlText w:val="%9."/>
      <w:lvlJc w:val="right"/>
      <w:pPr>
        <w:ind w:left="6840" w:hanging="179"/>
      </w:pPr>
    </w:lvl>
  </w:abstractNum>
  <w:abstractNum w:abstractNumId="2" w15:restartNumberingAfterBreak="0">
    <w:nsid w:val="10FB17D1"/>
    <w:multiLevelType w:val="hybridMultilevel"/>
    <w:tmpl w:val="B7607262"/>
    <w:lvl w:ilvl="0" w:tplc="AEF68644">
      <w:start w:val="1"/>
      <w:numFmt w:val="decimal"/>
      <w:lvlText w:val="%1."/>
      <w:lvlJc w:val="left"/>
      <w:pPr>
        <w:ind w:left="1080" w:hanging="359"/>
      </w:pPr>
      <w:rPr>
        <w:rFonts w:hint="default"/>
        <w:b/>
      </w:rPr>
    </w:lvl>
    <w:lvl w:ilvl="1" w:tplc="6610FD7A">
      <w:start w:val="1"/>
      <w:numFmt w:val="lowerLetter"/>
      <w:lvlText w:val="%2."/>
      <w:lvlJc w:val="left"/>
      <w:pPr>
        <w:ind w:left="1800" w:hanging="359"/>
      </w:pPr>
    </w:lvl>
    <w:lvl w:ilvl="2" w:tplc="C9AC4726">
      <w:start w:val="1"/>
      <w:numFmt w:val="lowerRoman"/>
      <w:lvlText w:val="%3."/>
      <w:lvlJc w:val="right"/>
      <w:pPr>
        <w:ind w:left="2520" w:hanging="179"/>
      </w:pPr>
    </w:lvl>
    <w:lvl w:ilvl="3" w:tplc="CA5E13BA">
      <w:start w:val="1"/>
      <w:numFmt w:val="decimal"/>
      <w:lvlText w:val="%4."/>
      <w:lvlJc w:val="left"/>
      <w:pPr>
        <w:ind w:left="3240" w:hanging="359"/>
      </w:pPr>
    </w:lvl>
    <w:lvl w:ilvl="4" w:tplc="13028910">
      <w:start w:val="1"/>
      <w:numFmt w:val="lowerLetter"/>
      <w:lvlText w:val="%5."/>
      <w:lvlJc w:val="left"/>
      <w:pPr>
        <w:ind w:left="3960" w:hanging="359"/>
      </w:pPr>
    </w:lvl>
    <w:lvl w:ilvl="5" w:tplc="BA40B1BA">
      <w:start w:val="1"/>
      <w:numFmt w:val="lowerRoman"/>
      <w:lvlText w:val="%6."/>
      <w:lvlJc w:val="right"/>
      <w:pPr>
        <w:ind w:left="4680" w:hanging="179"/>
      </w:pPr>
    </w:lvl>
    <w:lvl w:ilvl="6" w:tplc="DF94E616">
      <w:start w:val="1"/>
      <w:numFmt w:val="decimal"/>
      <w:lvlText w:val="%7."/>
      <w:lvlJc w:val="left"/>
      <w:pPr>
        <w:ind w:left="5400" w:hanging="359"/>
      </w:pPr>
    </w:lvl>
    <w:lvl w:ilvl="7" w:tplc="562060B6">
      <w:start w:val="1"/>
      <w:numFmt w:val="lowerLetter"/>
      <w:lvlText w:val="%8."/>
      <w:lvlJc w:val="left"/>
      <w:pPr>
        <w:ind w:left="6120" w:hanging="359"/>
      </w:pPr>
    </w:lvl>
    <w:lvl w:ilvl="8" w:tplc="ACB2B700">
      <w:start w:val="1"/>
      <w:numFmt w:val="lowerRoman"/>
      <w:lvlText w:val="%9."/>
      <w:lvlJc w:val="right"/>
      <w:pPr>
        <w:ind w:left="6840" w:hanging="179"/>
      </w:pPr>
    </w:lvl>
  </w:abstractNum>
  <w:abstractNum w:abstractNumId="3" w15:restartNumberingAfterBreak="0">
    <w:nsid w:val="2EC20FB5"/>
    <w:multiLevelType w:val="hybridMultilevel"/>
    <w:tmpl w:val="7E449C20"/>
    <w:lvl w:ilvl="0" w:tplc="14C8BC94">
      <w:start w:val="1"/>
      <w:numFmt w:val="decimal"/>
      <w:lvlText w:val="%1."/>
      <w:lvlJc w:val="left"/>
      <w:pPr>
        <w:ind w:left="1440" w:hanging="359"/>
      </w:pPr>
    </w:lvl>
    <w:lvl w:ilvl="1" w:tplc="F0EADE46">
      <w:start w:val="1"/>
      <w:numFmt w:val="lowerLetter"/>
      <w:lvlText w:val="%2."/>
      <w:lvlJc w:val="left"/>
      <w:pPr>
        <w:ind w:left="2160" w:hanging="359"/>
      </w:pPr>
    </w:lvl>
    <w:lvl w:ilvl="2" w:tplc="9EF6D248">
      <w:start w:val="1"/>
      <w:numFmt w:val="lowerRoman"/>
      <w:lvlText w:val="%3."/>
      <w:lvlJc w:val="right"/>
      <w:pPr>
        <w:ind w:left="2880" w:hanging="179"/>
      </w:pPr>
    </w:lvl>
    <w:lvl w:ilvl="3" w:tplc="CC4621DE">
      <w:start w:val="1"/>
      <w:numFmt w:val="decimal"/>
      <w:lvlText w:val="%4."/>
      <w:lvlJc w:val="left"/>
      <w:pPr>
        <w:ind w:left="3600" w:hanging="359"/>
      </w:pPr>
    </w:lvl>
    <w:lvl w:ilvl="4" w:tplc="BA9C7CB6">
      <w:start w:val="1"/>
      <w:numFmt w:val="lowerLetter"/>
      <w:lvlText w:val="%5."/>
      <w:lvlJc w:val="left"/>
      <w:pPr>
        <w:ind w:left="4320" w:hanging="359"/>
      </w:pPr>
    </w:lvl>
    <w:lvl w:ilvl="5" w:tplc="B100FDF8">
      <w:start w:val="1"/>
      <w:numFmt w:val="lowerRoman"/>
      <w:lvlText w:val="%6."/>
      <w:lvlJc w:val="right"/>
      <w:pPr>
        <w:ind w:left="5040" w:hanging="179"/>
      </w:pPr>
    </w:lvl>
    <w:lvl w:ilvl="6" w:tplc="D19CFBE2">
      <w:start w:val="1"/>
      <w:numFmt w:val="decimal"/>
      <w:lvlText w:val="%7."/>
      <w:lvlJc w:val="left"/>
      <w:pPr>
        <w:ind w:left="5760" w:hanging="359"/>
      </w:pPr>
    </w:lvl>
    <w:lvl w:ilvl="7" w:tplc="C434BBEC">
      <w:start w:val="1"/>
      <w:numFmt w:val="lowerLetter"/>
      <w:lvlText w:val="%8."/>
      <w:lvlJc w:val="left"/>
      <w:pPr>
        <w:ind w:left="6480" w:hanging="359"/>
      </w:pPr>
    </w:lvl>
    <w:lvl w:ilvl="8" w:tplc="D4CC20E6">
      <w:start w:val="1"/>
      <w:numFmt w:val="lowerRoman"/>
      <w:lvlText w:val="%9."/>
      <w:lvlJc w:val="right"/>
      <w:pPr>
        <w:ind w:left="7200" w:hanging="179"/>
      </w:pPr>
    </w:lvl>
  </w:abstractNum>
  <w:abstractNum w:abstractNumId="4" w15:restartNumberingAfterBreak="0">
    <w:nsid w:val="33D23DD5"/>
    <w:multiLevelType w:val="hybridMultilevel"/>
    <w:tmpl w:val="C9AC835A"/>
    <w:lvl w:ilvl="0" w:tplc="8DBE2F40">
      <w:start w:val="1"/>
      <w:numFmt w:val="decimal"/>
      <w:lvlText w:val="%1."/>
      <w:lvlJc w:val="left"/>
      <w:pPr>
        <w:ind w:left="1080" w:hanging="359"/>
      </w:pPr>
      <w:rPr>
        <w:rFonts w:hint="default"/>
      </w:rPr>
    </w:lvl>
    <w:lvl w:ilvl="1" w:tplc="1C506CCA">
      <w:start w:val="1"/>
      <w:numFmt w:val="lowerLetter"/>
      <w:lvlText w:val="%2."/>
      <w:lvlJc w:val="left"/>
      <w:pPr>
        <w:ind w:left="1800" w:hanging="359"/>
      </w:pPr>
    </w:lvl>
    <w:lvl w:ilvl="2" w:tplc="F4421CD0">
      <w:start w:val="1"/>
      <w:numFmt w:val="lowerRoman"/>
      <w:lvlText w:val="%3."/>
      <w:lvlJc w:val="right"/>
      <w:pPr>
        <w:ind w:left="2520" w:hanging="179"/>
      </w:pPr>
    </w:lvl>
    <w:lvl w:ilvl="3" w:tplc="9E186A72">
      <w:start w:val="1"/>
      <w:numFmt w:val="decimal"/>
      <w:lvlText w:val="%4."/>
      <w:lvlJc w:val="left"/>
      <w:pPr>
        <w:ind w:left="3240" w:hanging="359"/>
      </w:pPr>
    </w:lvl>
    <w:lvl w:ilvl="4" w:tplc="FE7A5686">
      <w:start w:val="1"/>
      <w:numFmt w:val="lowerLetter"/>
      <w:lvlText w:val="%5."/>
      <w:lvlJc w:val="left"/>
      <w:pPr>
        <w:ind w:left="3960" w:hanging="359"/>
      </w:pPr>
    </w:lvl>
    <w:lvl w:ilvl="5" w:tplc="E9B66B8C">
      <w:start w:val="1"/>
      <w:numFmt w:val="lowerRoman"/>
      <w:lvlText w:val="%6."/>
      <w:lvlJc w:val="right"/>
      <w:pPr>
        <w:ind w:left="4680" w:hanging="179"/>
      </w:pPr>
    </w:lvl>
    <w:lvl w:ilvl="6" w:tplc="5DF86B7C">
      <w:start w:val="1"/>
      <w:numFmt w:val="decimal"/>
      <w:lvlText w:val="%7."/>
      <w:lvlJc w:val="left"/>
      <w:pPr>
        <w:ind w:left="5400" w:hanging="359"/>
      </w:pPr>
    </w:lvl>
    <w:lvl w:ilvl="7" w:tplc="FB56AF3A">
      <w:start w:val="1"/>
      <w:numFmt w:val="lowerLetter"/>
      <w:lvlText w:val="%8."/>
      <w:lvlJc w:val="left"/>
      <w:pPr>
        <w:ind w:left="6120" w:hanging="359"/>
      </w:pPr>
    </w:lvl>
    <w:lvl w:ilvl="8" w:tplc="EDA0D01C">
      <w:start w:val="1"/>
      <w:numFmt w:val="lowerRoman"/>
      <w:lvlText w:val="%9."/>
      <w:lvlJc w:val="right"/>
      <w:pPr>
        <w:ind w:left="6840" w:hanging="179"/>
      </w:pPr>
    </w:lvl>
  </w:abstractNum>
  <w:abstractNum w:abstractNumId="5" w15:restartNumberingAfterBreak="0">
    <w:nsid w:val="49F57D25"/>
    <w:multiLevelType w:val="hybridMultilevel"/>
    <w:tmpl w:val="8A3E1734"/>
    <w:lvl w:ilvl="0" w:tplc="A30C701A">
      <w:start w:val="1"/>
      <w:numFmt w:val="decimal"/>
      <w:lvlText w:val="%1."/>
      <w:lvlJc w:val="left"/>
      <w:pPr>
        <w:ind w:left="1080" w:hanging="359"/>
      </w:pPr>
      <w:rPr>
        <w:rFonts w:hint="default"/>
      </w:rPr>
    </w:lvl>
    <w:lvl w:ilvl="1" w:tplc="1E7E41D2">
      <w:start w:val="1"/>
      <w:numFmt w:val="lowerLetter"/>
      <w:lvlText w:val="%2."/>
      <w:lvlJc w:val="left"/>
      <w:pPr>
        <w:ind w:left="1800" w:hanging="359"/>
      </w:pPr>
    </w:lvl>
    <w:lvl w:ilvl="2" w:tplc="76E49760">
      <w:start w:val="1"/>
      <w:numFmt w:val="lowerRoman"/>
      <w:lvlText w:val="%3."/>
      <w:lvlJc w:val="right"/>
      <w:pPr>
        <w:ind w:left="2520" w:hanging="179"/>
      </w:pPr>
    </w:lvl>
    <w:lvl w:ilvl="3" w:tplc="DFDA5302">
      <w:start w:val="1"/>
      <w:numFmt w:val="decimal"/>
      <w:lvlText w:val="%4."/>
      <w:lvlJc w:val="left"/>
      <w:pPr>
        <w:ind w:left="3240" w:hanging="359"/>
      </w:pPr>
    </w:lvl>
    <w:lvl w:ilvl="4" w:tplc="CCA6B8AA">
      <w:start w:val="1"/>
      <w:numFmt w:val="lowerLetter"/>
      <w:lvlText w:val="%5."/>
      <w:lvlJc w:val="left"/>
      <w:pPr>
        <w:ind w:left="3960" w:hanging="359"/>
      </w:pPr>
    </w:lvl>
    <w:lvl w:ilvl="5" w:tplc="EE0008FA">
      <w:start w:val="1"/>
      <w:numFmt w:val="lowerRoman"/>
      <w:lvlText w:val="%6."/>
      <w:lvlJc w:val="right"/>
      <w:pPr>
        <w:ind w:left="4680" w:hanging="179"/>
      </w:pPr>
    </w:lvl>
    <w:lvl w:ilvl="6" w:tplc="9D6CA14A">
      <w:start w:val="1"/>
      <w:numFmt w:val="decimal"/>
      <w:lvlText w:val="%7."/>
      <w:lvlJc w:val="left"/>
      <w:pPr>
        <w:ind w:left="5400" w:hanging="359"/>
      </w:pPr>
    </w:lvl>
    <w:lvl w:ilvl="7" w:tplc="437A00A4">
      <w:start w:val="1"/>
      <w:numFmt w:val="lowerLetter"/>
      <w:lvlText w:val="%8."/>
      <w:lvlJc w:val="left"/>
      <w:pPr>
        <w:ind w:left="6120" w:hanging="359"/>
      </w:pPr>
    </w:lvl>
    <w:lvl w:ilvl="8" w:tplc="EB3CE1AC">
      <w:start w:val="1"/>
      <w:numFmt w:val="lowerRoman"/>
      <w:lvlText w:val="%9."/>
      <w:lvlJc w:val="right"/>
      <w:pPr>
        <w:ind w:left="6840" w:hanging="179"/>
      </w:pPr>
    </w:lvl>
  </w:abstractNum>
  <w:abstractNum w:abstractNumId="6" w15:restartNumberingAfterBreak="0">
    <w:nsid w:val="4DC428F8"/>
    <w:multiLevelType w:val="hybridMultilevel"/>
    <w:tmpl w:val="DED8B9D6"/>
    <w:lvl w:ilvl="0" w:tplc="F1247772">
      <w:start w:val="1"/>
      <w:numFmt w:val="decimal"/>
      <w:lvlText w:val="%1."/>
      <w:lvlJc w:val="left"/>
      <w:pPr>
        <w:ind w:left="1080" w:hanging="359"/>
      </w:pPr>
      <w:rPr>
        <w:rFonts w:hint="default"/>
      </w:rPr>
    </w:lvl>
    <w:lvl w:ilvl="1" w:tplc="B96858BA">
      <w:start w:val="1"/>
      <w:numFmt w:val="lowerLetter"/>
      <w:lvlText w:val="%2."/>
      <w:lvlJc w:val="left"/>
      <w:pPr>
        <w:ind w:left="1800" w:hanging="359"/>
      </w:pPr>
    </w:lvl>
    <w:lvl w:ilvl="2" w:tplc="5AA2752A">
      <w:start w:val="1"/>
      <w:numFmt w:val="lowerRoman"/>
      <w:lvlText w:val="%3."/>
      <w:lvlJc w:val="right"/>
      <w:pPr>
        <w:ind w:left="2520" w:hanging="179"/>
      </w:pPr>
    </w:lvl>
    <w:lvl w:ilvl="3" w:tplc="28FCD5F4">
      <w:start w:val="1"/>
      <w:numFmt w:val="decimal"/>
      <w:lvlText w:val="%4."/>
      <w:lvlJc w:val="left"/>
      <w:pPr>
        <w:ind w:left="3240" w:hanging="359"/>
      </w:pPr>
    </w:lvl>
    <w:lvl w:ilvl="4" w:tplc="92CC0152">
      <w:start w:val="1"/>
      <w:numFmt w:val="lowerLetter"/>
      <w:lvlText w:val="%5."/>
      <w:lvlJc w:val="left"/>
      <w:pPr>
        <w:ind w:left="3960" w:hanging="359"/>
      </w:pPr>
    </w:lvl>
    <w:lvl w:ilvl="5" w:tplc="28CEBBE0">
      <w:start w:val="1"/>
      <w:numFmt w:val="lowerRoman"/>
      <w:lvlText w:val="%6."/>
      <w:lvlJc w:val="right"/>
      <w:pPr>
        <w:ind w:left="4680" w:hanging="179"/>
      </w:pPr>
    </w:lvl>
    <w:lvl w:ilvl="6" w:tplc="19DA1B2E">
      <w:start w:val="1"/>
      <w:numFmt w:val="decimal"/>
      <w:lvlText w:val="%7."/>
      <w:lvlJc w:val="left"/>
      <w:pPr>
        <w:ind w:left="5400" w:hanging="359"/>
      </w:pPr>
    </w:lvl>
    <w:lvl w:ilvl="7" w:tplc="3B22F5CC">
      <w:start w:val="1"/>
      <w:numFmt w:val="lowerLetter"/>
      <w:lvlText w:val="%8."/>
      <w:lvlJc w:val="left"/>
      <w:pPr>
        <w:ind w:left="6120" w:hanging="359"/>
      </w:pPr>
    </w:lvl>
    <w:lvl w:ilvl="8" w:tplc="5F940B76">
      <w:start w:val="1"/>
      <w:numFmt w:val="lowerRoman"/>
      <w:lvlText w:val="%9."/>
      <w:lvlJc w:val="right"/>
      <w:pPr>
        <w:ind w:left="6840" w:hanging="179"/>
      </w:pPr>
    </w:lvl>
  </w:abstractNum>
  <w:abstractNum w:abstractNumId="7" w15:restartNumberingAfterBreak="0">
    <w:nsid w:val="5C613CF2"/>
    <w:multiLevelType w:val="hybridMultilevel"/>
    <w:tmpl w:val="A2FC1118"/>
    <w:lvl w:ilvl="0" w:tplc="3E16283C">
      <w:start w:val="1"/>
      <w:numFmt w:val="decimal"/>
      <w:lvlText w:val="%1."/>
      <w:lvlJc w:val="left"/>
      <w:pPr>
        <w:ind w:left="1080" w:hanging="359"/>
      </w:pPr>
      <w:rPr>
        <w:rFonts w:hint="default"/>
        <w:b w:val="0"/>
        <w:bCs/>
      </w:rPr>
    </w:lvl>
    <w:lvl w:ilvl="1" w:tplc="FED4A9A2">
      <w:start w:val="1"/>
      <w:numFmt w:val="lowerLetter"/>
      <w:lvlText w:val="%2."/>
      <w:lvlJc w:val="left"/>
      <w:pPr>
        <w:ind w:left="1800" w:hanging="359"/>
      </w:pPr>
    </w:lvl>
    <w:lvl w:ilvl="2" w:tplc="4484EDEE">
      <w:start w:val="1"/>
      <w:numFmt w:val="lowerRoman"/>
      <w:lvlText w:val="%3."/>
      <w:lvlJc w:val="right"/>
      <w:pPr>
        <w:ind w:left="2520" w:hanging="179"/>
      </w:pPr>
    </w:lvl>
    <w:lvl w:ilvl="3" w:tplc="61D0F42A">
      <w:start w:val="1"/>
      <w:numFmt w:val="decimal"/>
      <w:lvlText w:val="%4."/>
      <w:lvlJc w:val="left"/>
      <w:pPr>
        <w:ind w:left="3240" w:hanging="359"/>
      </w:pPr>
    </w:lvl>
    <w:lvl w:ilvl="4" w:tplc="72B4EC5A">
      <w:start w:val="1"/>
      <w:numFmt w:val="lowerLetter"/>
      <w:lvlText w:val="%5."/>
      <w:lvlJc w:val="left"/>
      <w:pPr>
        <w:ind w:left="3960" w:hanging="359"/>
      </w:pPr>
    </w:lvl>
    <w:lvl w:ilvl="5" w:tplc="E376AEFA">
      <w:start w:val="1"/>
      <w:numFmt w:val="lowerRoman"/>
      <w:lvlText w:val="%6."/>
      <w:lvlJc w:val="right"/>
      <w:pPr>
        <w:ind w:left="4680" w:hanging="179"/>
      </w:pPr>
    </w:lvl>
    <w:lvl w:ilvl="6" w:tplc="36024A8C">
      <w:start w:val="1"/>
      <w:numFmt w:val="decimal"/>
      <w:lvlText w:val="%7."/>
      <w:lvlJc w:val="left"/>
      <w:pPr>
        <w:ind w:left="5400" w:hanging="359"/>
      </w:pPr>
    </w:lvl>
    <w:lvl w:ilvl="7" w:tplc="49BE8F74">
      <w:start w:val="1"/>
      <w:numFmt w:val="lowerLetter"/>
      <w:lvlText w:val="%8."/>
      <w:lvlJc w:val="left"/>
      <w:pPr>
        <w:ind w:left="6120" w:hanging="359"/>
      </w:pPr>
    </w:lvl>
    <w:lvl w:ilvl="8" w:tplc="BB82EE54">
      <w:start w:val="1"/>
      <w:numFmt w:val="lowerRoman"/>
      <w:lvlText w:val="%9."/>
      <w:lvlJc w:val="right"/>
      <w:pPr>
        <w:ind w:left="6840" w:hanging="179"/>
      </w:pPr>
    </w:lvl>
  </w:abstractNum>
  <w:num w:numId="1">
    <w:abstractNumId w:val="7"/>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58"/>
    <w:rsid w:val="00592758"/>
    <w:rsid w:val="0092127B"/>
    <w:rsid w:val="00AC2C18"/>
    <w:rsid w:val="00B84BF2"/>
    <w:rsid w:val="00E0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D54F"/>
  <w15:docId w15:val="{C2479D6C-0371-4257-AF09-040B2C5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styleId="Header">
    <w:name w:val="header"/>
    <w:basedOn w:val="Normal"/>
    <w:uiPriority w:val="99"/>
    <w:unhideWhenUsed/>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spacing w:after="0" w:line="240" w:lineRule="auto"/>
    </w:pPr>
  </w:style>
  <w:style w:type="character" w:customStyle="1" w:styleId="FooterChar">
    <w:name w:val="Footer Char"/>
    <w:basedOn w:val="DefaultParagraphFont"/>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nhideWhenUsed/>
    <w:pPr>
      <w:spacing w:line="240" w:lineRule="auto"/>
    </w:pPr>
    <w:rPr>
      <w:sz w:val="20"/>
      <w:szCs w:val="20"/>
    </w:rPr>
  </w:style>
  <w:style w:type="character" w:customStyle="1" w:styleId="CommentTextChar">
    <w:name w:val="Comment Text Char"/>
    <w:basedOn w:val="DefaultParagraphFont"/>
    <w:uiPriority w:val="99"/>
    <w:semiHidden/>
    <w:rPr>
      <w:sz w:val="20"/>
      <w:szCs w:val="20"/>
    </w:rPr>
  </w:style>
  <w:style w:type="paragraph" w:styleId="BalloonText">
    <w:name w:val="Balloon Text"/>
    <w:basedOn w:val="Normal"/>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Pr>
      <w:rFonts w:ascii="Tahoma" w:hAnsi="Tahoma" w:cs="Tahoma"/>
      <w:sz w:val="16"/>
      <w:szCs w:val="16"/>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BodyTextIndent2">
    <w:name w:val="Body Text Indent 2"/>
    <w:basedOn w:val="Normal"/>
    <w:pPr>
      <w:spacing w:before="120" w:after="0" w:line="240" w:lineRule="auto"/>
      <w:ind w:firstLine="72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rPr>
      <w:rFonts w:ascii="Times New Roman" w:eastAsia="Times New Roman" w:hAnsi="Times New Roman" w:cs="Times New Roman"/>
      <w:sz w:val="28"/>
      <w:szCs w:val="24"/>
    </w:rPr>
  </w:style>
  <w:style w:type="character" w:customStyle="1" w:styleId="Vnbnnidung">
    <w:name w:val="Văn bản nội dung_"/>
    <w:uiPriority w:val="99"/>
  </w:style>
  <w:style w:type="paragraph" w:customStyle="1" w:styleId="Vnbnnidung0">
    <w:name w:val="Văn bản nội dung"/>
    <w:basedOn w:val="Normal"/>
    <w:uiPriority w:val="99"/>
    <w:pPr>
      <w:widowControl w:val="0"/>
      <w:spacing w:after="180" w:line="271" w:lineRule="auto"/>
      <w:ind w:firstLine="400"/>
    </w:pPr>
    <w:rPr>
      <w:rFonts w:ascii="Times New Roman" w:eastAsia="Times New Roman" w:hAnsi="Times New Roman" w:cs="Times New Roman"/>
      <w:sz w:val="20"/>
      <w:szCs w:val="20"/>
      <w:lang w:eastAsia="zh-CN"/>
    </w:rPr>
  </w:style>
  <w:style w:type="table" w:customStyle="1" w:styleId="GenStyleDefTable">
    <w:name w:val="GenStyleDefTable"/>
    <w:pPr>
      <w:spacing w:after="0" w:line="240" w:lineRule="auto"/>
    </w:pPr>
    <w:rPr>
      <w:rFonts w:ascii="Times New Roman" w:eastAsia="Times New Roman" w:hAnsi="Times New Roman" w:cs="Times New Roman"/>
      <w:sz w:val="20"/>
      <w:lang w:bidi="en-US"/>
    </w:rPr>
    <w:tblPr>
      <w:tblCellMar>
        <w:top w:w="0" w:type="dxa"/>
        <w:left w:w="0" w:type="dxa"/>
        <w:bottom w:w="0" w:type="dxa"/>
        <w:right w:w="0" w:type="dxa"/>
      </w:tblCellMar>
    </w:tblPr>
  </w:style>
  <w:style w:type="paragraph" w:styleId="Revision">
    <w:name w:val="Revision"/>
    <w:hidden/>
    <w:uiPriority w:val="99"/>
    <w:semiHidden/>
    <w:pPr>
      <w:spacing w:after="0" w:line="240" w:lineRule="auto"/>
    </w:p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basedOn w:val="CommentTextChar"/>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phap-luat/tim-van-ban.aspx?keyword=14/2022/NQ-H%C4%90ND&amp;match=True&amp;area=2&amp;lan=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AAF54-BE70-4012-B8D9-D4276CC0CCE7}"/>
</file>

<file path=customXml/itemProps2.xml><?xml version="1.0" encoding="utf-8"?>
<ds:datastoreItem xmlns:ds="http://schemas.openxmlformats.org/officeDocument/2006/customXml" ds:itemID="{E1ABA24C-90EB-4E00-9B8E-9C78E3BF2224}"/>
</file>

<file path=customXml/itemProps3.xml><?xml version="1.0" encoding="utf-8"?>
<ds:datastoreItem xmlns:ds="http://schemas.openxmlformats.org/officeDocument/2006/customXml" ds:itemID="{33D09CD1-5931-4218-BABB-E7ED424C0637}"/>
</file>

<file path=docProps/app.xml><?xml version="1.0" encoding="utf-8"?>
<Properties xmlns="http://schemas.openxmlformats.org/officeDocument/2006/extended-properties" xmlns:vt="http://schemas.openxmlformats.org/officeDocument/2006/docPropsVTypes">
  <Template>Normal</Template>
  <TotalTime>1</TotalTime>
  <Pages>9</Pages>
  <Words>2801</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2025-06-30T02:35:00Z</dcterms:created>
  <dcterms:modified xsi:type="dcterms:W3CDTF">2025-06-30T02:38:00Z</dcterms:modified>
</cp:coreProperties>
</file>